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rPr>
          <w:rFonts w:hint="default" w:ascii="Arial" w:hAnsi="Arial" w:eastAsia="宋体" w:cs="Arial"/>
          <w:lang w:val="en-US" w:eastAsia="zh-CN"/>
        </w:rPr>
      </w:pPr>
      <w:bookmarkStart w:id="0" w:name="OLE_LINK34"/>
      <w:bookmarkStart w:id="1" w:name="OLE_LINK33"/>
      <w:bookmarkStart w:id="2" w:name="OLE_LINK13"/>
      <w:bookmarkStart w:id="3" w:name="OLE_LINK12"/>
      <w:r>
        <w:rPr>
          <w:rFonts w:ascii="Arial" w:hAnsi="Arial" w:cs="Arial"/>
          <w:sz w:val="24"/>
          <w:szCs w:val="24"/>
        </w:rPr>
        <w:t>3GPP TSG-RAN WG3 #11</w:t>
      </w:r>
      <w:r>
        <w:rPr>
          <w:rFonts w:hint="eastAsia" w:ascii="Arial" w:hAnsi="Arial" w:cs="Arial"/>
          <w:sz w:val="24"/>
          <w:szCs w:val="24"/>
          <w:lang w:val="en-US" w:eastAsia="zh-CN"/>
        </w:rPr>
        <w:t>2</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lang w:val="en-US" w:eastAsia="zh-CN"/>
        </w:rPr>
        <w:tab/>
      </w:r>
      <w:r>
        <w:rPr>
          <w:rFonts w:hint="eastAsia" w:ascii="Arial" w:hAnsi="Arial" w:cs="Arial"/>
          <w:sz w:val="24"/>
          <w:szCs w:val="24"/>
          <w:lang w:val="en-US" w:eastAsia="zh-CN"/>
        </w:rPr>
        <w:tab/>
      </w:r>
      <w:r>
        <w:rPr>
          <w:rFonts w:hint="eastAsia" w:ascii="Arial" w:hAnsi="Arial" w:eastAsia="宋体" w:cs="Arial"/>
          <w:b w:val="0"/>
          <w:i w:val="0"/>
          <w:caps w:val="0"/>
          <w:color w:val="000000"/>
          <w:spacing w:val="0"/>
          <w:sz w:val="21"/>
          <w:szCs w:val="21"/>
          <w:shd w:val="clear" w:fill="FFFFFF"/>
        </w:rPr>
        <w:t>R3-211591</w:t>
      </w:r>
    </w:p>
    <w:p>
      <w:pPr>
        <w:pStyle w:val="102"/>
        <w:rPr>
          <w:rFonts w:ascii="Arial" w:hAnsi="Arial" w:eastAsia="Batang" w:cs="Arial"/>
          <w:color w:val="000000"/>
          <w:sz w:val="24"/>
          <w:szCs w:val="24"/>
        </w:rPr>
      </w:pPr>
      <w:r>
        <w:rPr>
          <w:rFonts w:hint="eastAsia" w:ascii="Arial" w:hAnsi="Arial" w:cs="Arial"/>
          <w:color w:val="000000"/>
          <w:sz w:val="24"/>
          <w:szCs w:val="24"/>
          <w:lang w:val="en-US" w:eastAsia="zh-CN"/>
        </w:rPr>
        <w:t>17</w:t>
      </w:r>
      <w:r>
        <w:rPr>
          <w:rFonts w:ascii="Arial" w:hAnsi="Arial" w:eastAsia="Batang" w:cs="Arial"/>
          <w:color w:val="000000"/>
          <w:sz w:val="24"/>
          <w:szCs w:val="24"/>
        </w:rPr>
        <w:t xml:space="preserve"> </w:t>
      </w:r>
      <w:r>
        <w:rPr>
          <w:rFonts w:hint="eastAsia" w:ascii="Arial" w:hAnsi="Arial" w:cs="Arial"/>
          <w:color w:val="000000"/>
          <w:sz w:val="24"/>
          <w:szCs w:val="24"/>
          <w:lang w:val="en-US" w:eastAsia="zh-CN"/>
        </w:rPr>
        <w:t>May</w:t>
      </w:r>
      <w:r>
        <w:rPr>
          <w:rFonts w:ascii="Arial" w:hAnsi="Arial" w:eastAsia="Batang" w:cs="Arial"/>
          <w:color w:val="000000"/>
          <w:sz w:val="24"/>
          <w:szCs w:val="24"/>
        </w:rPr>
        <w:t xml:space="preserve"> – </w:t>
      </w:r>
      <w:r>
        <w:rPr>
          <w:rFonts w:hint="eastAsia" w:ascii="Arial" w:hAnsi="Arial" w:cs="Arial"/>
          <w:color w:val="000000"/>
          <w:sz w:val="24"/>
          <w:szCs w:val="24"/>
          <w:lang w:val="en-US" w:eastAsia="zh-CN"/>
        </w:rPr>
        <w:t>28</w:t>
      </w:r>
      <w:r>
        <w:rPr>
          <w:rFonts w:ascii="Arial" w:hAnsi="Arial" w:eastAsia="Batang" w:cs="Arial"/>
          <w:color w:val="000000"/>
          <w:sz w:val="24"/>
          <w:szCs w:val="24"/>
        </w:rPr>
        <w:t xml:space="preserve"> </w:t>
      </w:r>
      <w:r>
        <w:rPr>
          <w:rFonts w:hint="eastAsia" w:ascii="Arial" w:hAnsi="Arial" w:cs="Arial"/>
          <w:color w:val="000000"/>
          <w:sz w:val="24"/>
          <w:szCs w:val="24"/>
          <w:lang w:val="en-US" w:eastAsia="zh-CN"/>
        </w:rPr>
        <w:t>May</w:t>
      </w:r>
      <w:r>
        <w:rPr>
          <w:rFonts w:ascii="Arial" w:hAnsi="Arial" w:eastAsia="Batang" w:cs="Arial"/>
          <w:color w:val="000000"/>
          <w:sz w:val="24"/>
          <w:szCs w:val="24"/>
        </w:rPr>
        <w:t xml:space="preserve"> 2021</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p>
    <w:p>
      <w:pPr>
        <w:pStyle w:val="21"/>
        <w:tabs>
          <w:tab w:val="clear" w:pos="4536"/>
        </w:tabs>
        <w:rPr>
          <w:sz w:val="24"/>
          <w:szCs w:val="22"/>
        </w:rPr>
      </w:pPr>
    </w:p>
    <w:p>
      <w:pPr>
        <w:pStyle w:val="21"/>
        <w:tabs>
          <w:tab w:val="clear" w:pos="4536"/>
        </w:tabs>
        <w:spacing w:before="120" w:beforeLines="50" w:after="120" w:afterLines="50"/>
        <w:rPr>
          <w:rFonts w:hint="default" w:eastAsia="宋体" w:cs="Times New Roman"/>
          <w:sz w:val="24"/>
          <w:szCs w:val="22"/>
          <w:lang w:val="en-US" w:eastAsia="zh-CN"/>
        </w:rPr>
      </w:pPr>
      <w:r>
        <w:rPr>
          <w:sz w:val="24"/>
          <w:szCs w:val="22"/>
        </w:rPr>
        <w:t>Source:</w:t>
      </w:r>
      <w:r>
        <w:rPr>
          <w:rFonts w:hint="eastAsia" w:eastAsia="宋体"/>
          <w:sz w:val="24"/>
          <w:szCs w:val="22"/>
          <w:lang w:eastAsia="zh-CN"/>
        </w:rPr>
        <w:t xml:space="preserve">              </w:t>
      </w:r>
      <w:r>
        <w:rPr>
          <w:rFonts w:hint="eastAsia" w:eastAsia="宋体" w:cs="Times New Roman"/>
          <w:sz w:val="24"/>
          <w:szCs w:val="22"/>
          <w:lang w:eastAsia="zh-CN"/>
        </w:rPr>
        <w:t xml:space="preserve"> </w:t>
      </w:r>
      <w:r>
        <w:rPr>
          <w:rFonts w:eastAsia="宋体" w:cs="Times New Roman"/>
          <w:sz w:val="24"/>
          <w:szCs w:val="22"/>
          <w:lang w:eastAsia="zh-CN"/>
        </w:rPr>
        <w:t>ZTE</w:t>
      </w:r>
      <w:r>
        <w:rPr>
          <w:rFonts w:hint="eastAsia" w:eastAsia="宋体" w:cs="Times New Roman"/>
          <w:sz w:val="24"/>
          <w:szCs w:val="22"/>
          <w:lang w:val="en-US" w:eastAsia="zh-CN"/>
        </w:rPr>
        <w:t xml:space="preserve">, </w:t>
      </w:r>
      <w:r>
        <w:rPr>
          <w:rFonts w:eastAsia="宋体" w:cs="Times New Roman"/>
          <w:sz w:val="24"/>
          <w:szCs w:val="22"/>
          <w:lang w:eastAsia="zh-CN"/>
        </w:rPr>
        <w:t>Qualcomm Incorporated</w:t>
      </w:r>
      <w:r>
        <w:rPr>
          <w:rFonts w:hint="eastAsia" w:eastAsia="宋体" w:cs="Times New Roman"/>
          <w:sz w:val="24"/>
          <w:szCs w:val="22"/>
          <w:lang w:val="en-US" w:eastAsia="zh-CN"/>
        </w:rPr>
        <w:t>,</w:t>
      </w:r>
      <w:r>
        <w:rPr>
          <w:rFonts w:eastAsia="宋体" w:cs="Times New Roman"/>
          <w:sz w:val="24"/>
          <w:szCs w:val="22"/>
          <w:lang w:eastAsia="zh-CN"/>
        </w:rPr>
        <w:t xml:space="preserve"> Ericsson</w:t>
      </w:r>
      <w:r>
        <w:rPr>
          <w:rFonts w:hint="eastAsia" w:eastAsia="宋体" w:cs="Times New Roman"/>
          <w:sz w:val="24"/>
          <w:szCs w:val="22"/>
          <w:lang w:val="en-US" w:eastAsia="zh-CN"/>
        </w:rPr>
        <w:t>,</w:t>
      </w:r>
      <w:r>
        <w:rPr>
          <w:rFonts w:eastAsia="宋体" w:cs="Times New Roman"/>
          <w:sz w:val="24"/>
          <w:szCs w:val="22"/>
          <w:lang w:eastAsia="zh-CN"/>
        </w:rPr>
        <w:t xml:space="preserve"> Nokia</w:t>
      </w:r>
      <w:r>
        <w:rPr>
          <w:rFonts w:hint="eastAsia" w:eastAsia="宋体" w:cs="Times New Roman"/>
          <w:sz w:val="24"/>
          <w:szCs w:val="22"/>
          <w:lang w:val="en-US" w:eastAsia="zh-CN"/>
        </w:rPr>
        <w:t>,</w:t>
      </w:r>
      <w:r>
        <w:rPr>
          <w:rFonts w:eastAsia="宋体" w:cs="Times New Roman"/>
          <w:sz w:val="24"/>
          <w:szCs w:val="22"/>
          <w:lang w:eastAsia="zh-CN"/>
        </w:rPr>
        <w:t xml:space="preserve"> Nokia Shanghai Bell</w:t>
      </w:r>
    </w:p>
    <w:p>
      <w:pPr>
        <w:pStyle w:val="21"/>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r>
        <w:rPr>
          <w:rFonts w:hint="eastAsia" w:eastAsia="宋体"/>
          <w:sz w:val="22"/>
          <w:szCs w:val="22"/>
          <w:lang w:eastAsia="zh-CN"/>
        </w:rPr>
        <w:t>Discussion on the UE information delivery for RRC_INACTIVE UE</w:t>
      </w:r>
    </w:p>
    <w:p>
      <w:pPr>
        <w:pStyle w:val="21"/>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9.2.2</w:t>
      </w:r>
    </w:p>
    <w:p>
      <w:pPr>
        <w:pStyle w:val="21"/>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rFonts w:hint="eastAsia"/>
          <w:lang w:val="en-US"/>
        </w:rPr>
        <w:t>Introduction</w:t>
      </w:r>
    </w:p>
    <w:p>
      <w:pPr>
        <w:rPr>
          <w:sz w:val="20"/>
          <w:szCs w:val="20"/>
        </w:rPr>
      </w:pPr>
      <w:r>
        <w:rPr>
          <w:rFonts w:hint="eastAsia"/>
          <w:sz w:val="20"/>
          <w:szCs w:val="20"/>
        </w:rPr>
        <w:t>Based on the current specification, RRC_INACTIVE state is supported for eMTC UE connected to 5GC</w:t>
      </w:r>
      <w:r>
        <w:rPr>
          <w:sz w:val="20"/>
          <w:szCs w:val="20"/>
        </w:rPr>
        <w:t>, b</w:t>
      </w:r>
      <w:r>
        <w:rPr>
          <w:rFonts w:hint="eastAsia"/>
          <w:sz w:val="20"/>
          <w:szCs w:val="20"/>
        </w:rPr>
        <w:t xml:space="preserve">ut </w:t>
      </w:r>
      <w:r>
        <w:rPr>
          <w:rFonts w:hint="eastAsia" w:eastAsia="宋体"/>
          <w:sz w:val="20"/>
          <w:szCs w:val="20"/>
          <w:lang w:val="en-US" w:eastAsia="zh-CN"/>
        </w:rPr>
        <w:t xml:space="preserve">in some cases </w:t>
      </w:r>
      <w:r>
        <w:rPr>
          <w:rFonts w:hint="eastAsia" w:eastAsia="宋体"/>
          <w:sz w:val="20"/>
          <w:szCs w:val="20"/>
          <w:lang w:eastAsia="zh-CN"/>
        </w:rPr>
        <w:t>RAN Node</w:t>
      </w:r>
      <w:r>
        <w:rPr>
          <w:rFonts w:hint="eastAsia" w:eastAsia="宋体"/>
          <w:sz w:val="20"/>
          <w:szCs w:val="20"/>
          <w:lang w:val="en-US" w:eastAsia="zh-CN"/>
        </w:rPr>
        <w:t xml:space="preserve"> </w:t>
      </w:r>
      <w:r>
        <w:rPr>
          <w:rFonts w:hint="eastAsia"/>
          <w:sz w:val="20"/>
          <w:szCs w:val="20"/>
        </w:rPr>
        <w:t>cannot obtain some necessary UE information for RAN based paging scheduling when the UE is in RRC_INACTIVE state.</w:t>
      </w:r>
    </w:p>
    <w:p>
      <w:pPr>
        <w:spacing w:before="120" w:beforeLines="50" w:after="100"/>
        <w:jc w:val="both"/>
        <w:textAlignment w:val="center"/>
      </w:pPr>
      <w:r>
        <w:rPr>
          <w:sz w:val="20"/>
          <w:szCs w:val="20"/>
        </w:rPr>
        <w:t xml:space="preserve">In this contribution, we will discuss </w:t>
      </w:r>
      <w:r>
        <w:rPr>
          <w:rFonts w:hint="eastAsia" w:eastAsia="宋体"/>
          <w:sz w:val="20"/>
          <w:szCs w:val="20"/>
        </w:rPr>
        <w:t xml:space="preserve">the issue and </w:t>
      </w:r>
      <w:r>
        <w:rPr>
          <w:sz w:val="20"/>
          <w:szCs w:val="20"/>
        </w:rPr>
        <w:t>give our proposal</w:t>
      </w:r>
      <w:r>
        <w:rPr>
          <w:rFonts w:eastAsia="宋体"/>
          <w:sz w:val="20"/>
          <w:szCs w:val="20"/>
        </w:rPr>
        <w:t>s</w:t>
      </w:r>
      <w:r>
        <w:rPr>
          <w:sz w:val="20"/>
          <w:szCs w:val="20"/>
        </w:rPr>
        <w:t>.</w:t>
      </w:r>
      <w:r>
        <w:rPr>
          <w:rFonts w:hint="eastAsia"/>
        </w:rPr>
        <w:t xml:space="preserve"> </w:t>
      </w:r>
    </w:p>
    <w:p>
      <w:pPr>
        <w:pStyle w:val="2"/>
        <w:spacing w:before="120" w:after="120" w:line="360" w:lineRule="auto"/>
        <w:ind w:left="431" w:hanging="431"/>
        <w:rPr>
          <w:lang w:val="en-US"/>
        </w:rPr>
      </w:pPr>
      <w:r>
        <w:rPr>
          <w:lang w:val="en-US"/>
        </w:rPr>
        <w:t>Discussion</w:t>
      </w:r>
    </w:p>
    <w:p>
      <w:pPr>
        <w:rPr>
          <w:rFonts w:hint="default" w:eastAsia="宋体"/>
          <w:lang w:val="en-US" w:eastAsia="zh-CN"/>
        </w:rPr>
      </w:pPr>
      <w:r>
        <w:rPr>
          <w:rFonts w:hint="eastAsia" w:eastAsia="宋体"/>
        </w:rPr>
        <w:t>Based on the TS 36.304</w:t>
      </w:r>
      <w:r>
        <w:rPr>
          <w:rFonts w:eastAsia="宋体"/>
        </w:rPr>
        <w:t>[</w:t>
      </w:r>
      <w:r>
        <w:rPr>
          <w:rFonts w:hint="eastAsia" w:eastAsia="宋体"/>
          <w:lang w:val="en-US" w:eastAsia="zh-CN"/>
        </w:rPr>
        <w:t>1</w:t>
      </w:r>
      <w:r>
        <w:rPr>
          <w:rFonts w:eastAsia="宋体"/>
        </w:rPr>
        <w:t>]</w:t>
      </w:r>
      <w:r>
        <w:rPr>
          <w:rFonts w:hint="eastAsia" w:eastAsia="宋体"/>
          <w:lang w:val="en-US" w:eastAsia="zh-CN"/>
        </w:rPr>
        <w:t xml:space="preserve"> description as follows</w:t>
      </w:r>
      <w:r>
        <w:rPr>
          <w:rFonts w:hint="eastAsia" w:eastAsia="宋体"/>
        </w:rPr>
        <w:t xml:space="preserve">, </w:t>
      </w:r>
      <w:r>
        <w:rPr>
          <w:rFonts w:hint="eastAsia" w:eastAsia="宋体"/>
          <w:lang w:val="en-US" w:eastAsia="zh-CN"/>
        </w:rPr>
        <w:t>for UE in RRC_INACTIVE, if eDRX is configured, DRX cycle</w:t>
      </w:r>
      <w:r>
        <w:rPr>
          <w:rFonts w:hint="eastAsia" w:eastAsia="宋体"/>
          <w:highlight w:val="none"/>
          <w:lang w:val="en-US" w:eastAsia="zh-CN"/>
        </w:rPr>
        <w:t xml:space="preserve"> (</w:t>
      </w:r>
      <w:r>
        <w:rPr>
          <w:rFonts w:eastAsia="MS Mincho"/>
          <w:highlight w:val="none"/>
          <w:lang w:val="en-GB" w:eastAsia="ko-KR"/>
        </w:rPr>
        <w:t>T</w:t>
      </w:r>
      <w:r>
        <w:rPr>
          <w:rFonts w:hint="eastAsia" w:eastAsia="宋体"/>
          <w:highlight w:val="none"/>
          <w:lang w:val="en-US" w:eastAsia="zh-CN"/>
        </w:rPr>
        <w:t>)</w:t>
      </w:r>
      <w:r>
        <w:rPr>
          <w:rFonts w:eastAsia="MS Mincho"/>
          <w:highlight w:val="none"/>
          <w:lang w:val="en-GB" w:eastAsia="ko-KR"/>
        </w:rPr>
        <w:t xml:space="preserve"> is determined by the shortest of the RAN paging cycle, the UE specific paging cycle, if allocated by upper layers and the default paging cycle during the PTW</w:t>
      </w:r>
      <w:r>
        <w:rPr>
          <w:rFonts w:hint="eastAsia" w:eastAsia="宋体"/>
          <w:highlight w:val="none"/>
          <w:lang w:val="en-US" w:eastAsia="zh-CN"/>
        </w:rPr>
        <w:t>, and DRX cycle (</w:t>
      </w:r>
      <w:r>
        <w:rPr>
          <w:rFonts w:eastAsia="MS Mincho"/>
          <w:highlight w:val="none"/>
          <w:lang w:val="en-GB" w:eastAsia="ko-KR"/>
        </w:rPr>
        <w:t>T</w:t>
      </w:r>
      <w:r>
        <w:rPr>
          <w:rFonts w:hint="eastAsia" w:eastAsia="宋体"/>
          <w:highlight w:val="none"/>
          <w:lang w:val="en-US" w:eastAsia="zh-CN"/>
        </w:rPr>
        <w:t>)</w:t>
      </w:r>
      <w:r>
        <w:rPr>
          <w:rFonts w:eastAsia="MS Mincho"/>
          <w:highlight w:val="none"/>
          <w:lang w:val="en-GB" w:eastAsia="ko-KR"/>
        </w:rPr>
        <w:t xml:space="preserve"> is determined by the RAN paging cycle outside the PTW</w:t>
      </w:r>
      <w:r>
        <w:rPr>
          <w:rFonts w:hint="eastAsia" w:eastAsia="宋体"/>
          <w:highlight w:val="none"/>
          <w:lang w:val="en-US" w:eastAsia="zh-CN"/>
        </w:rPr>
        <w:t>. That means</w:t>
      </w:r>
      <w:r>
        <w:rPr>
          <w:rFonts w:hint="eastAsia" w:eastAsia="宋体"/>
        </w:rPr>
        <w:t>, the</w:t>
      </w:r>
      <w:r>
        <w:rPr>
          <w:rFonts w:hint="eastAsia" w:eastAsia="宋体"/>
          <w:lang w:val="en-US" w:eastAsia="zh-CN"/>
        </w:rPr>
        <w:t xml:space="preserve"> DRX Cycle(</w:t>
      </w:r>
      <w:r>
        <w:rPr>
          <w:rFonts w:hint="eastAsia" w:eastAsia="宋体"/>
        </w:rPr>
        <w:t>T</w:t>
      </w:r>
      <w:r>
        <w:rPr>
          <w:rFonts w:hint="eastAsia" w:eastAsia="宋体"/>
          <w:lang w:val="en-US" w:eastAsia="zh-CN"/>
        </w:rPr>
        <w:t>)</w:t>
      </w:r>
      <w:r>
        <w:rPr>
          <w:rFonts w:hint="eastAsia" w:eastAsia="宋体"/>
        </w:rPr>
        <w:t xml:space="preserve"> value is different during the PTW and outside the PTW.</w:t>
      </w:r>
      <w:r>
        <w:rPr>
          <w:rFonts w:hint="eastAsia" w:eastAsia="宋体"/>
          <w:lang w:val="en-US" w:eastAsia="zh-CN"/>
        </w:rPr>
        <w:t xml:space="preserve"> Thus, the eDRX parameters(to determine the PTW information), the RAN paging cycle and the </w:t>
      </w:r>
      <w:r>
        <w:rPr>
          <w:rFonts w:eastAsia="MS Mincho"/>
          <w:highlight w:val="none"/>
          <w:lang w:val="en-GB" w:eastAsia="ko-KR"/>
        </w:rPr>
        <w:t>the shortest of the RAN paging cycle, the UE specific paging cycle, if allocated by upper layers and the default paging cycle</w:t>
      </w:r>
      <w:r>
        <w:rPr>
          <w:rFonts w:hint="eastAsia" w:eastAsia="宋体"/>
          <w:highlight w:val="none"/>
          <w:lang w:val="en-US" w:eastAsia="zh-CN"/>
        </w:rPr>
        <w:t xml:space="preserve"> are necessary for RAN Node to determine the paging DRX cycle(T) used.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spacing w:after="180" w:line="240" w:lineRule="auto"/>
              <w:rPr>
                <w:rFonts w:ascii="Arial" w:hAnsi="Arial" w:eastAsia="MS Mincho"/>
                <w:sz w:val="32"/>
                <w:lang w:val="en-GB" w:eastAsia="en-US"/>
              </w:rPr>
            </w:pPr>
            <w:bookmarkStart w:id="4" w:name="_Toc52492278"/>
            <w:bookmarkStart w:id="5" w:name="_Toc37235840"/>
            <w:bookmarkStart w:id="6" w:name="_Toc46499546"/>
            <w:bookmarkStart w:id="7" w:name="_Toc29237941"/>
            <w:r>
              <w:rPr>
                <w:rFonts w:ascii="Arial" w:hAnsi="Arial" w:eastAsia="MS Mincho"/>
                <w:sz w:val="32"/>
                <w:lang w:val="en-GB" w:eastAsia="en-US"/>
              </w:rPr>
              <w:t>7.1</w:t>
            </w:r>
            <w:r>
              <w:rPr>
                <w:rFonts w:ascii="Arial" w:hAnsi="Arial" w:eastAsia="MS Mincho"/>
                <w:sz w:val="32"/>
                <w:lang w:val="en-GB" w:eastAsia="en-US"/>
              </w:rPr>
              <w:tab/>
            </w:r>
            <w:r>
              <w:rPr>
                <w:rFonts w:ascii="Arial" w:hAnsi="Arial" w:eastAsia="MS Mincho"/>
                <w:sz w:val="32"/>
                <w:lang w:val="en-GB" w:eastAsia="en-US"/>
              </w:rPr>
              <w:t>Discontinuous Reception for paging</w:t>
            </w:r>
            <w:bookmarkEnd w:id="4"/>
            <w:bookmarkEnd w:id="5"/>
            <w:bookmarkEnd w:id="6"/>
            <w:bookmarkEnd w:id="7"/>
          </w:p>
          <w:p>
            <w:pPr>
              <w:spacing w:after="180" w:line="240" w:lineRule="auto"/>
              <w:rPr>
                <w:rFonts w:eastAsia="MS Mincho"/>
                <w:sz w:val="20"/>
                <w:szCs w:val="20"/>
                <w:lang w:val="en-GB" w:eastAsia="en-US"/>
              </w:rPr>
            </w:pPr>
            <w:r>
              <w:rPr>
                <w:rFonts w:hint="eastAsia" w:eastAsia="宋体"/>
                <w:highlight w:val="lightGray"/>
              </w:rPr>
              <w:t>//SKIP THE UNRELATED PART//</w:t>
            </w:r>
          </w:p>
          <w:p>
            <w:pPr>
              <w:spacing w:after="180" w:line="240" w:lineRule="auto"/>
              <w:rPr>
                <w:rFonts w:eastAsia="MS Mincho"/>
                <w:sz w:val="20"/>
                <w:szCs w:val="20"/>
                <w:lang w:val="en-GB" w:eastAsia="en-US"/>
              </w:rPr>
            </w:pPr>
            <w:r>
              <w:rPr>
                <w:rFonts w:eastAsia="MS Mincho"/>
                <w:sz w:val="20"/>
                <w:szCs w:val="20"/>
                <w:lang w:val="en-GB" w:eastAsia="en-US"/>
              </w:rPr>
              <w:t>The following Parameters are used for the calculation of the PF</w:t>
            </w:r>
            <w:r>
              <w:rPr>
                <w:rFonts w:eastAsia="MS Mincho"/>
                <w:sz w:val="20"/>
                <w:szCs w:val="20"/>
                <w:lang w:val="en-GB"/>
              </w:rPr>
              <w:t>,</w:t>
            </w:r>
            <w:r>
              <w:rPr>
                <w:rFonts w:eastAsia="MS Mincho"/>
                <w:sz w:val="20"/>
                <w:szCs w:val="20"/>
                <w:lang w:val="en-GB" w:eastAsia="en-US"/>
              </w:rPr>
              <w:t xml:space="preserve"> i_s</w:t>
            </w:r>
            <w:r>
              <w:rPr>
                <w:rFonts w:eastAsia="MS Mincho"/>
                <w:sz w:val="20"/>
                <w:szCs w:val="20"/>
                <w:lang w:val="en-GB"/>
              </w:rPr>
              <w:t>, PNB, and the NB-IoT paging carrier</w:t>
            </w:r>
            <w:r>
              <w:rPr>
                <w:rFonts w:eastAsia="MS Mincho"/>
                <w:sz w:val="20"/>
                <w:szCs w:val="20"/>
                <w:lang w:val="en-GB" w:eastAsia="en-US"/>
              </w:rPr>
              <w:t>:</w:t>
            </w:r>
          </w:p>
          <w:p>
            <w:pPr>
              <w:spacing w:after="180"/>
              <w:ind w:left="568" w:hanging="284"/>
              <w:rPr>
                <w:rFonts w:eastAsia="MS Mincho"/>
                <w:lang w:val="en-GB" w:eastAsia="ko-KR"/>
              </w:rPr>
            </w:pPr>
            <w:r>
              <w:rPr>
                <w:rFonts w:eastAsia="MS Mincho"/>
                <w:lang w:val="en-GB" w:eastAsia="en-US"/>
              </w:rPr>
              <w:t>-</w:t>
            </w:r>
            <w:r>
              <w:rPr>
                <w:rFonts w:eastAsia="MS Mincho"/>
                <w:lang w:val="en-GB" w:eastAsia="en-US"/>
              </w:rPr>
              <w:tab/>
            </w:r>
            <w:r>
              <w:rPr>
                <w:rFonts w:eastAsia="MS Mincho"/>
                <w:lang w:val="en-GB" w:eastAsia="en-US"/>
              </w:rPr>
              <w:t xml:space="preserve">T: </w:t>
            </w:r>
            <w:r>
              <w:rPr>
                <w:rFonts w:eastAsia="MS Mincho"/>
                <w:lang w:val="en-GB" w:eastAsia="ko-KR"/>
              </w:rPr>
              <w:t>DRX cycle of the UE.</w:t>
            </w:r>
          </w:p>
          <w:p>
            <w:pPr>
              <w:spacing w:after="180"/>
              <w:ind w:left="568" w:hanging="284"/>
              <w:rPr>
                <w:rFonts w:eastAsia="MS Mincho"/>
                <w:lang w:val="en-GB" w:eastAsia="en-US"/>
              </w:rPr>
            </w:pPr>
            <w:r>
              <w:rPr>
                <w:rFonts w:eastAsia="MS Mincho"/>
                <w:lang w:val="en-GB" w:eastAsia="ko-KR"/>
              </w:rPr>
              <w:tab/>
            </w:r>
            <w:r>
              <w:rPr>
                <w:rFonts w:eastAsia="MS Mincho"/>
                <w:lang w:val="en-GB" w:eastAsia="ko-KR"/>
              </w:rPr>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Pr>
                <w:rFonts w:eastAsia="MS Mincho"/>
                <w:lang w:val="en-GB" w:eastAsia="en-US"/>
              </w:rPr>
              <w:t xml:space="preserve"> </w:t>
            </w:r>
            <w:r>
              <w:rPr>
                <w:rFonts w:eastAsia="MS Mincho"/>
                <w:lang w:val="en-GB" w:eastAsia="ko-KR"/>
              </w:rPr>
              <w:t xml:space="preserve">Otherwise, </w:t>
            </w:r>
            <w:r>
              <w:rPr>
                <w:rFonts w:eastAsia="MS Mincho"/>
                <w:highlight w:val="cyan"/>
                <w:lang w:val="en-GB" w:eastAsia="ko-KR"/>
              </w:rPr>
              <w:t>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rFonts w:eastAsia="MS Mincho"/>
                <w:lang w:val="en-GB" w:eastAsia="ko-KR"/>
              </w:rPr>
              <w:t>.</w:t>
            </w:r>
          </w:p>
          <w:p>
            <w:pPr>
              <w:rPr>
                <w:rFonts w:eastAsia="宋体"/>
              </w:rPr>
            </w:pPr>
            <w:r>
              <w:rPr>
                <w:rFonts w:hint="eastAsia" w:eastAsia="宋体"/>
                <w:highlight w:val="lightGray"/>
              </w:rPr>
              <w:t>//SKIP THE UNRELATED PART//</w:t>
            </w:r>
          </w:p>
        </w:tc>
      </w:tr>
    </w:tbl>
    <w:p>
      <w:pPr>
        <w:rPr>
          <w:rFonts w:hint="default" w:eastAsia="宋体"/>
          <w:b/>
          <w:bCs/>
          <w:lang w:val="en-US" w:eastAsia="zh-CN"/>
        </w:rPr>
      </w:pPr>
      <w:r>
        <w:rPr>
          <w:rFonts w:hint="eastAsia" w:eastAsia="宋体"/>
          <w:b/>
          <w:bCs/>
        </w:rPr>
        <w:t xml:space="preserve">Observation </w:t>
      </w:r>
      <w:r>
        <w:rPr>
          <w:rFonts w:hint="eastAsia" w:eastAsia="宋体"/>
          <w:b/>
          <w:bCs/>
          <w:lang w:val="en-US" w:eastAsia="zh-CN"/>
        </w:rPr>
        <w:t>1</w:t>
      </w:r>
      <w:r>
        <w:rPr>
          <w:rFonts w:hint="eastAsia" w:eastAsia="宋体"/>
          <w:b/>
          <w:bCs/>
        </w:rPr>
        <w:t xml:space="preserve">: </w:t>
      </w:r>
      <w:r>
        <w:rPr>
          <w:rFonts w:hint="eastAsia" w:eastAsia="宋体"/>
          <w:b/>
          <w:bCs/>
          <w:lang w:val="en-US" w:eastAsia="zh-CN"/>
        </w:rPr>
        <w:t xml:space="preserve">The following information are necessary for RAN Node to determine the DRX cycle(T) for UE in RRC_INACTIVE, if eDRX is configured: </w:t>
      </w:r>
    </w:p>
    <w:p>
      <w:pPr>
        <w:numPr>
          <w:ilvl w:val="0"/>
          <w:numId w:val="8"/>
        </w:numPr>
        <w:ind w:left="420" w:leftChars="0" w:hanging="420" w:firstLineChars="0"/>
        <w:rPr>
          <w:rFonts w:hint="eastAsia" w:eastAsia="宋体"/>
          <w:b/>
          <w:bCs/>
        </w:rPr>
      </w:pPr>
      <w:r>
        <w:rPr>
          <w:rFonts w:hint="eastAsia" w:eastAsia="宋体"/>
          <w:b/>
          <w:bCs/>
          <w:i w:val="0"/>
          <w:iCs w:val="0"/>
          <w:lang w:val="en-US" w:eastAsia="zh-CN"/>
        </w:rPr>
        <w:t xml:space="preserve">The </w:t>
      </w:r>
      <w:r>
        <w:rPr>
          <w:rFonts w:hint="eastAsia" w:eastAsia="宋体"/>
          <w:b/>
          <w:bCs/>
          <w:i/>
          <w:iCs/>
          <w:lang w:val="en-US" w:eastAsia="zh-CN"/>
        </w:rPr>
        <w:t xml:space="preserve">Paging </w:t>
      </w:r>
      <w:r>
        <w:rPr>
          <w:rFonts w:hint="eastAsia" w:eastAsia="宋体"/>
          <w:b/>
          <w:bCs/>
          <w:i/>
          <w:iCs/>
        </w:rPr>
        <w:t xml:space="preserve">eDRX </w:t>
      </w:r>
      <w:r>
        <w:rPr>
          <w:rFonts w:hint="eastAsia" w:eastAsia="宋体"/>
          <w:b/>
          <w:bCs/>
          <w:i/>
          <w:iCs/>
          <w:lang w:val="en-US" w:eastAsia="zh-CN"/>
        </w:rPr>
        <w:t>Information</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numPr>
          <w:ilvl w:val="0"/>
          <w:numId w:val="8"/>
        </w:numPr>
        <w:ind w:left="420" w:leftChars="0" w:hanging="420" w:firstLineChars="0"/>
        <w:rPr>
          <w:rFonts w:hint="eastAsia" w:eastAsia="宋体"/>
          <w:b/>
          <w:bCs/>
        </w:rPr>
      </w:pPr>
      <w:r>
        <w:rPr>
          <w:rFonts w:hint="eastAsia" w:eastAsia="宋体"/>
          <w:b/>
          <w:bCs/>
          <w:lang w:val="en-US" w:eastAsia="zh-CN"/>
        </w:rPr>
        <w:t>T</w:t>
      </w:r>
      <w:r>
        <w:rPr>
          <w:rFonts w:hint="eastAsia" w:eastAsia="宋体"/>
          <w:b/>
          <w:bCs/>
          <w:lang w:val="en-GB" w:eastAsia="ko-KR"/>
        </w:rPr>
        <w:t xml:space="preserve">he </w:t>
      </w:r>
      <w:r>
        <w:rPr>
          <w:rFonts w:hint="eastAsia" w:eastAsia="宋体"/>
          <w:b/>
          <w:bCs/>
          <w:i/>
          <w:iCs/>
          <w:lang w:val="en-GB" w:eastAsia="ko-KR"/>
        </w:rPr>
        <w:t>RAN paging cycle</w:t>
      </w:r>
      <w:r>
        <w:rPr>
          <w:rFonts w:hint="eastAsia" w:eastAsia="宋体"/>
          <w:b/>
          <w:bCs/>
          <w:i/>
          <w:iCs/>
          <w:lang w:val="en-US" w:eastAsia="zh-CN"/>
        </w:rPr>
        <w:t>.</w:t>
      </w:r>
    </w:p>
    <w:p>
      <w:pPr>
        <w:rPr>
          <w:rFonts w:hint="default" w:eastAsia="MS Mincho"/>
          <w:b w:val="0"/>
          <w:bCs w:val="0"/>
          <w:highlight w:val="none"/>
          <w:lang w:val="en-US" w:eastAsia="zh-CN"/>
        </w:rPr>
      </w:pPr>
      <w:r>
        <w:rPr>
          <w:rFonts w:hint="eastAsia" w:eastAsia="宋体"/>
        </w:rPr>
        <w:t>Based on the TS38.413</w:t>
      </w:r>
      <w:r>
        <w:rPr>
          <w:rFonts w:hint="eastAsia" w:eastAsia="宋体"/>
          <w:lang w:val="en-US" w:eastAsia="zh-CN"/>
        </w:rPr>
        <w:t>[2]</w:t>
      </w:r>
      <w:r>
        <w:rPr>
          <w:rFonts w:hint="eastAsia" w:eastAsia="宋体"/>
        </w:rPr>
        <w:t xml:space="preserve">, </w:t>
      </w:r>
      <w:r>
        <w:rPr>
          <w:rFonts w:hint="eastAsia" w:eastAsia="宋体"/>
          <w:i/>
          <w:iCs/>
        </w:rPr>
        <w:t>UE specific DRX</w:t>
      </w:r>
      <w:r>
        <w:rPr>
          <w:rFonts w:hint="eastAsia" w:eastAsia="宋体"/>
          <w:i/>
          <w:iCs/>
          <w:lang w:val="en-US" w:eastAsia="zh-CN"/>
        </w:rPr>
        <w:t xml:space="preserve"> </w:t>
      </w:r>
      <w:r>
        <w:rPr>
          <w:rFonts w:hint="eastAsia" w:eastAsia="宋体"/>
        </w:rPr>
        <w:t xml:space="preserve">can be included in </w:t>
      </w:r>
      <w:r>
        <w:rPr>
          <w:rFonts w:hint="eastAsia" w:eastAsia="宋体"/>
          <w:i/>
          <w:iCs/>
        </w:rPr>
        <w:t>Core Network Assistance Information for RRC INACTIVE</w:t>
      </w:r>
      <w:r>
        <w:rPr>
          <w:rFonts w:hint="eastAsia" w:eastAsia="宋体"/>
        </w:rPr>
        <w:t xml:space="preserve"> IE, and </w:t>
      </w:r>
      <w:r>
        <w:rPr>
          <w:rFonts w:hint="eastAsia" w:eastAsia="宋体"/>
          <w:i/>
          <w:iCs/>
        </w:rPr>
        <w:t>Core Network Assistance Information for RRC INACTIVE</w:t>
      </w:r>
      <w:r>
        <w:rPr>
          <w:rFonts w:hint="eastAsia" w:eastAsia="宋体"/>
        </w:rPr>
        <w:t xml:space="preserve"> can always be delivered to the anchor RAN node</w:t>
      </w:r>
      <w:r>
        <w:rPr>
          <w:rFonts w:hint="eastAsia" w:eastAsia="宋体"/>
          <w:lang w:val="en-US" w:eastAsia="zh-CN"/>
        </w:rPr>
        <w:t>.</w:t>
      </w:r>
      <w:r>
        <w:rPr>
          <w:rFonts w:hint="eastAsia" w:eastAsia="宋体"/>
        </w:rPr>
        <w:t xml:space="preserve"> </w:t>
      </w:r>
      <w:r>
        <w:rPr>
          <w:rFonts w:hint="eastAsia" w:eastAsia="宋体"/>
          <w:b w:val="0"/>
          <w:bCs w:val="0"/>
          <w:lang w:val="en-US" w:eastAsia="zh-CN"/>
        </w:rPr>
        <w:t xml:space="preserve">Based on the current TS38.423 specification[3], only </w:t>
      </w:r>
      <w:r>
        <w:rPr>
          <w:rFonts w:hint="eastAsia" w:eastAsia="宋体"/>
          <w:b w:val="0"/>
          <w:bCs w:val="0"/>
          <w:i/>
          <w:iCs/>
          <w:lang w:val="en-US" w:eastAsia="zh-CN"/>
        </w:rPr>
        <w:t xml:space="preserve">Paging DRX </w:t>
      </w:r>
      <w:r>
        <w:rPr>
          <w:rFonts w:hint="eastAsia" w:eastAsia="宋体"/>
          <w:b w:val="0"/>
          <w:bCs w:val="0"/>
          <w:lang w:val="en-US" w:eastAsia="zh-CN"/>
        </w:rPr>
        <w:t>IE is included in the RAN PAGING, and the NR UE will determine the DRX cy</w:t>
      </w:r>
      <w:r>
        <w:rPr>
          <w:rFonts w:hint="eastAsia" w:eastAsia="宋体"/>
          <w:b w:val="0"/>
          <w:bCs w:val="0"/>
          <w:highlight w:val="none"/>
          <w:lang w:val="en-US" w:eastAsia="zh-CN"/>
        </w:rPr>
        <w:t>cle(T) by</w:t>
      </w:r>
      <w:r>
        <w:rPr>
          <w:rFonts w:hint="eastAsia" w:eastAsia="宋体"/>
          <w:highlight w:val="none"/>
          <w:lang w:val="en-US" w:eastAsia="zh-CN"/>
        </w:rPr>
        <w:t xml:space="preserve"> </w:t>
      </w:r>
      <w:r>
        <w:rPr>
          <w:rFonts w:eastAsia="MS Mincho"/>
          <w:highlight w:val="none"/>
          <w:lang w:val="en-GB" w:eastAsia="ko-KR"/>
        </w:rPr>
        <w:t>the shortest of the RAN paging cycle, the UE specific paging cycle, and the default paging cycle</w:t>
      </w:r>
      <w:r>
        <w:rPr>
          <w:rFonts w:hint="default" w:eastAsia="宋体"/>
          <w:highlight w:val="none"/>
          <w:lang w:val="en-US" w:eastAsia="zh-CN"/>
        </w:rPr>
        <w:t>,</w:t>
      </w:r>
      <w:r>
        <w:rPr>
          <w:rFonts w:hint="eastAsia" w:eastAsia="宋体"/>
          <w:highlight w:val="none"/>
          <w:lang w:val="en-US" w:eastAsia="zh-CN"/>
        </w:rPr>
        <w:t xml:space="preserve"> </w:t>
      </w:r>
      <w:r>
        <w:rPr>
          <w:rFonts w:hint="default" w:eastAsia="MS Mincho"/>
          <w:highlight w:val="none"/>
          <w:lang w:val="en-GB" w:eastAsia="ko-KR"/>
        </w:rPr>
        <w:t>and</w:t>
      </w:r>
      <w:r>
        <w:rPr>
          <w:rFonts w:hint="eastAsia" w:eastAsia="宋体"/>
          <w:highlight w:val="none"/>
          <w:lang w:val="en-US" w:eastAsia="zh-CN"/>
        </w:rPr>
        <w:t xml:space="preserve"> </w:t>
      </w:r>
      <w:r>
        <w:rPr>
          <w:rFonts w:hint="default" w:eastAsia="MS Mincho"/>
          <w:b w:val="0"/>
          <w:bCs w:val="0"/>
          <w:highlight w:val="none"/>
          <w:lang w:val="en-GB" w:eastAsia="ko-KR"/>
        </w:rPr>
        <w:t>the eMTC UE will determine the DRX cycle(T) by RAN paging cycle outside the PTW.</w:t>
      </w:r>
      <w:r>
        <w:rPr>
          <w:rFonts w:hint="eastAsia" w:eastAsia="宋体"/>
          <w:b w:val="0"/>
          <w:bCs w:val="0"/>
          <w:highlight w:val="none"/>
          <w:lang w:val="en-US" w:eastAsia="zh-CN"/>
        </w:rPr>
        <w:t xml:space="preserve"> </w:t>
      </w:r>
      <w:r>
        <w:rPr>
          <w:rFonts w:hint="default" w:eastAsia="MS Mincho"/>
          <w:b w:val="0"/>
          <w:bCs w:val="0"/>
          <w:highlight w:val="none"/>
          <w:lang w:val="en-GB" w:eastAsia="ko-KR"/>
        </w:rPr>
        <w:t xml:space="preserve">In RAN3 111-e meeting, </w:t>
      </w:r>
      <w:r>
        <w:rPr>
          <w:rFonts w:hint="eastAsia" w:eastAsia="宋体"/>
          <w:b w:val="0"/>
          <w:bCs w:val="0"/>
          <w:highlight w:val="none"/>
          <w:lang w:val="en-US" w:eastAsia="zh-CN"/>
        </w:rPr>
        <w:t>the common understanding is</w:t>
      </w:r>
      <w:r>
        <w:rPr>
          <w:rFonts w:hint="default" w:eastAsia="MS Mincho"/>
          <w:b w:val="0"/>
          <w:bCs w:val="0"/>
          <w:highlight w:val="none"/>
          <w:lang w:val="en-GB" w:eastAsia="ko-KR"/>
        </w:rPr>
        <w:t xml:space="preserve"> that the </w:t>
      </w:r>
      <w:r>
        <w:rPr>
          <w:rFonts w:hint="default" w:eastAsia="MS Mincho"/>
          <w:b w:val="0"/>
          <w:bCs w:val="0"/>
          <w:i/>
          <w:iCs/>
          <w:highlight w:val="none"/>
          <w:lang w:val="en-GB" w:eastAsia="ko-KR"/>
        </w:rPr>
        <w:t>Paging DRX</w:t>
      </w:r>
      <w:r>
        <w:rPr>
          <w:rFonts w:hint="default" w:eastAsia="MS Mincho"/>
          <w:b w:val="0"/>
          <w:bCs w:val="0"/>
          <w:i w:val="0"/>
          <w:iCs w:val="0"/>
          <w:highlight w:val="none"/>
          <w:lang w:val="en-GB" w:eastAsia="ko-KR"/>
        </w:rPr>
        <w:t xml:space="preserve"> </w:t>
      </w:r>
      <w:r>
        <w:rPr>
          <w:rFonts w:hint="default" w:eastAsia="MS Mincho"/>
          <w:b w:val="0"/>
          <w:bCs w:val="0"/>
          <w:highlight w:val="none"/>
          <w:lang w:val="en-GB" w:eastAsia="ko-KR"/>
        </w:rPr>
        <w:t>IE</w:t>
      </w:r>
      <w:r>
        <w:rPr>
          <w:rFonts w:hint="eastAsia" w:eastAsia="宋体"/>
          <w:b w:val="0"/>
          <w:bCs w:val="0"/>
          <w:highlight w:val="none"/>
          <w:lang w:val="en-US" w:eastAsia="zh-CN"/>
        </w:rPr>
        <w:t xml:space="preserve"> </w:t>
      </w:r>
      <w:r>
        <w:rPr>
          <w:rFonts w:hint="default" w:eastAsia="MS Mincho"/>
          <w:b w:val="0"/>
          <w:bCs w:val="0"/>
          <w:highlight w:val="none"/>
          <w:lang w:val="en-GB" w:eastAsia="ko-KR"/>
        </w:rPr>
        <w:t xml:space="preserve">in the RAN PAGING indicates the </w:t>
      </w:r>
      <w:r>
        <w:rPr>
          <w:rFonts w:ascii="Times New Roman" w:hAnsi="Times New Roman" w:eastAsia="MS Mincho"/>
          <w:sz w:val="22"/>
          <w:highlight w:val="none"/>
          <w:lang w:val="en-GB" w:eastAsia="ko-KR"/>
        </w:rPr>
        <w:t>RAN Paging cycle</w:t>
      </w:r>
      <w:r>
        <w:rPr>
          <w:rFonts w:hint="default" w:ascii="Times New Roman" w:hAnsi="Times New Roman" w:eastAsia="MS Mincho"/>
          <w:sz w:val="22"/>
          <w:highlight w:val="none"/>
          <w:lang w:val="en-GB" w:eastAsia="ko-KR"/>
        </w:rPr>
        <w:t xml:space="preserve"> when eDRX has been configured, otherwise or</w:t>
      </w:r>
      <w:r>
        <w:rPr>
          <w:rFonts w:ascii="Times New Roman" w:hAnsi="Times New Roman" w:eastAsia="MS Mincho"/>
          <w:sz w:val="22"/>
          <w:highlight w:val="none"/>
          <w:lang w:val="en-GB" w:eastAsia="ko-KR"/>
        </w:rPr>
        <w:t xml:space="preserve"> the </w:t>
      </w:r>
      <w:r>
        <w:rPr>
          <w:rFonts w:hint="default" w:ascii="Times New Roman" w:hAnsi="Times New Roman" w:eastAsia="MS Mincho"/>
          <w:sz w:val="22"/>
          <w:highlight w:val="none"/>
          <w:lang w:val="en-GB" w:eastAsia="ko-KR"/>
        </w:rPr>
        <w:t>shortest of the RAN paging cycle and the UE specific paging cycle, if allocated by upper layer</w:t>
      </w:r>
      <w:r>
        <w:rPr>
          <w:rFonts w:eastAsia="MS Mincho"/>
          <w:highlight w:val="none"/>
          <w:lang w:val="en-GB" w:eastAsia="ko-KR"/>
        </w:rPr>
        <w:t>.</w:t>
      </w:r>
      <w:r>
        <w:rPr>
          <w:rFonts w:hint="default" w:eastAsia="MS Mincho"/>
          <w:highlight w:val="none"/>
          <w:lang w:val="en-GB" w:eastAsia="ko-KR"/>
        </w:rPr>
        <w:t xml:space="preserve"> </w:t>
      </w:r>
      <w:r>
        <w:rPr>
          <w:rFonts w:hint="eastAsia" w:ascii="Times New Roman" w:hAnsi="Times New Roman" w:eastAsia="MS Mincho"/>
          <w:sz w:val="22"/>
          <w:highlight w:val="none"/>
          <w:lang w:val="en-US" w:eastAsia="zh-CN"/>
        </w:rPr>
        <w:t>C</w:t>
      </w:r>
      <w:r>
        <w:rPr>
          <w:rFonts w:hint="eastAsia" w:eastAsia="MS Mincho"/>
          <w:sz w:val="22"/>
          <w:highlight w:val="none"/>
          <w:lang w:val="en-US" w:eastAsia="zh-CN"/>
        </w:rPr>
        <w:t>o</w:t>
      </w:r>
      <w:r>
        <w:rPr>
          <w:rFonts w:hint="eastAsia" w:ascii="Times New Roman" w:hAnsi="Times New Roman" w:eastAsia="MS Mincho"/>
          <w:sz w:val="22"/>
          <w:highlight w:val="none"/>
          <w:lang w:val="en-US" w:eastAsia="zh-CN"/>
        </w:rPr>
        <w:t>nsider</w:t>
      </w:r>
      <w:r>
        <w:rPr>
          <w:rFonts w:hint="eastAsia" w:eastAsia="MS Mincho"/>
          <w:sz w:val="22"/>
          <w:highlight w:val="none"/>
          <w:lang w:val="en-US" w:eastAsia="zh-CN"/>
        </w:rPr>
        <w:t xml:space="preserve">ing that the interpretion of </w:t>
      </w:r>
      <w:r>
        <w:rPr>
          <w:rFonts w:hint="eastAsia" w:eastAsia="宋体"/>
          <w:b w:val="0"/>
          <w:bCs w:val="0"/>
          <w:i/>
          <w:iCs/>
          <w:lang w:val="en-US" w:eastAsia="zh-CN"/>
        </w:rPr>
        <w:t xml:space="preserve">Paging DRX </w:t>
      </w:r>
      <w:r>
        <w:rPr>
          <w:rFonts w:hint="eastAsia" w:eastAsia="宋体"/>
          <w:b w:val="0"/>
          <w:bCs w:val="0"/>
          <w:lang w:val="en-US" w:eastAsia="zh-CN"/>
        </w:rPr>
        <w:t xml:space="preserve">IE is mainly </w:t>
      </w:r>
      <w:r>
        <w:rPr>
          <w:rFonts w:hint="default" w:eastAsia="MS Mincho"/>
          <w:b w:val="0"/>
          <w:bCs w:val="0"/>
          <w:highlight w:val="none"/>
          <w:lang w:val="en-GB" w:eastAsia="ko-KR"/>
        </w:rPr>
        <w:t xml:space="preserve">used for the NG-RAN node1, the NG-RAN node2 cannot aware whether it is RAN paging cycle or the shortest of RAN paging cycle, UE specific DRX. After UE specific DRX IE </w:t>
      </w:r>
      <w:r>
        <w:rPr>
          <w:rFonts w:hint="eastAsia" w:eastAsia="宋体"/>
          <w:b w:val="0"/>
          <w:bCs w:val="0"/>
          <w:highlight w:val="none"/>
          <w:lang w:val="en-US" w:eastAsia="zh-CN"/>
        </w:rPr>
        <w:t xml:space="preserve">is introduced </w:t>
      </w:r>
      <w:r>
        <w:rPr>
          <w:rFonts w:hint="default" w:eastAsia="MS Mincho"/>
          <w:b w:val="0"/>
          <w:bCs w:val="0"/>
          <w:highlight w:val="none"/>
          <w:lang w:val="en-GB" w:eastAsia="ko-KR"/>
        </w:rPr>
        <w:t>in the RAN PAGING message</w:t>
      </w:r>
      <w:r>
        <w:rPr>
          <w:rFonts w:hint="eastAsia" w:eastAsia="宋体"/>
          <w:b w:val="0"/>
          <w:bCs w:val="0"/>
          <w:highlight w:val="none"/>
          <w:lang w:val="en-US" w:eastAsia="zh-CN"/>
        </w:rPr>
        <w:t xml:space="preserve"> as proposed in </w:t>
      </w:r>
      <w:r>
        <w:rPr>
          <w:rFonts w:hint="eastAsia" w:eastAsia="宋体"/>
          <w:b/>
          <w:bCs/>
          <w:i w:val="0"/>
          <w:iCs w:val="0"/>
          <w:highlight w:val="none"/>
          <w:lang w:val="en-US" w:eastAsia="zh-CN"/>
        </w:rPr>
        <w:t>Proposal 2</w:t>
      </w:r>
      <w:r>
        <w:rPr>
          <w:rFonts w:hint="default" w:eastAsia="MS Mincho"/>
          <w:b w:val="0"/>
          <w:bCs w:val="0"/>
          <w:highlight w:val="none"/>
          <w:lang w:val="en-GB" w:eastAsia="ko-KR"/>
        </w:rPr>
        <w:t>, it is feasible to interprete the </w:t>
      </w:r>
      <w:r>
        <w:rPr>
          <w:rFonts w:hint="default" w:eastAsia="MS Mincho"/>
          <w:b w:val="0"/>
          <w:bCs w:val="0"/>
          <w:i/>
          <w:iCs/>
          <w:highlight w:val="none"/>
          <w:lang w:val="en-GB" w:eastAsia="ko-KR"/>
        </w:rPr>
        <w:t>Paging DRX</w:t>
      </w:r>
      <w:r>
        <w:rPr>
          <w:rFonts w:hint="default" w:eastAsia="MS Mincho"/>
          <w:b w:val="0"/>
          <w:bCs w:val="0"/>
          <w:highlight w:val="none"/>
          <w:lang w:val="en-GB" w:eastAsia="ko-KR"/>
        </w:rPr>
        <w:t> IE to RAN paging cycle and there is no compatibility issue.  </w:t>
      </w:r>
    </w:p>
    <w:p>
      <w:pPr>
        <w:rPr>
          <w:rFonts w:hint="default" w:eastAsia="宋体"/>
          <w:b w:val="0"/>
          <w:bCs w:val="0"/>
          <w:lang w:val="en-US" w:eastAsia="zh-CN"/>
        </w:rPr>
      </w:pPr>
      <w:r>
        <w:rPr>
          <w:rFonts w:hint="eastAsia" w:eastAsia="宋体"/>
          <w:b/>
          <w:bCs/>
          <w:lang w:val="en-US" w:eastAsia="zh-CN"/>
        </w:rPr>
        <w:t xml:space="preserve">Proposal 1: </w:t>
      </w:r>
      <w:r>
        <w:rPr>
          <w:rFonts w:hint="eastAsia" w:eastAsia="宋体"/>
          <w:b/>
          <w:bCs/>
          <w:highlight w:val="none"/>
          <w:lang w:val="en-US" w:eastAsia="zh-CN"/>
        </w:rPr>
        <w:t>T</w:t>
      </w:r>
      <w:r>
        <w:rPr>
          <w:rFonts w:hint="default" w:eastAsia="MS Mincho"/>
          <w:b/>
          <w:bCs/>
          <w:highlight w:val="none"/>
          <w:lang w:val="en-GB" w:eastAsia="ko-KR"/>
        </w:rPr>
        <w:t xml:space="preserve">he </w:t>
      </w:r>
      <w:r>
        <w:rPr>
          <w:rFonts w:hint="default" w:eastAsia="MS Mincho"/>
          <w:b/>
          <w:bCs/>
          <w:i/>
          <w:iCs/>
          <w:highlight w:val="none"/>
          <w:lang w:val="en-GB" w:eastAsia="ko-KR"/>
        </w:rPr>
        <w:t>Paging DRX</w:t>
      </w:r>
      <w:r>
        <w:rPr>
          <w:rFonts w:hint="default" w:eastAsia="MS Mincho"/>
          <w:b/>
          <w:bCs/>
          <w:i w:val="0"/>
          <w:iCs w:val="0"/>
          <w:highlight w:val="none"/>
          <w:lang w:val="en-GB" w:eastAsia="ko-KR"/>
        </w:rPr>
        <w:t xml:space="preserve"> </w:t>
      </w:r>
      <w:r>
        <w:rPr>
          <w:rFonts w:hint="default" w:eastAsia="MS Mincho"/>
          <w:b/>
          <w:bCs/>
          <w:highlight w:val="none"/>
          <w:lang w:val="en-GB" w:eastAsia="ko-KR"/>
        </w:rPr>
        <w:t xml:space="preserve">IE in the RAN PAGING </w:t>
      </w:r>
      <w:r>
        <w:rPr>
          <w:rFonts w:hint="eastAsia" w:eastAsia="宋体"/>
          <w:b/>
          <w:bCs/>
          <w:highlight w:val="none"/>
          <w:lang w:val="en-US" w:eastAsia="zh-CN"/>
        </w:rPr>
        <w:t xml:space="preserve">is interpeted as </w:t>
      </w:r>
      <w:r>
        <w:rPr>
          <w:rFonts w:hint="default" w:eastAsia="MS Mincho"/>
          <w:b/>
          <w:bCs/>
          <w:highlight w:val="none"/>
          <w:lang w:val="en-GB" w:eastAsia="ko-KR"/>
        </w:rPr>
        <w:t xml:space="preserve">the </w:t>
      </w:r>
      <w:r>
        <w:rPr>
          <w:rFonts w:ascii="Times New Roman" w:hAnsi="Times New Roman" w:eastAsia="MS Mincho"/>
          <w:b/>
          <w:bCs/>
          <w:sz w:val="22"/>
          <w:highlight w:val="none"/>
          <w:lang w:val="en-GB" w:eastAsia="ko-KR"/>
        </w:rPr>
        <w:t>RAN Paging cycle</w:t>
      </w:r>
      <w:r>
        <w:rPr>
          <w:rFonts w:eastAsia="MS Mincho"/>
          <w:b/>
          <w:bCs/>
          <w:highlight w:val="none"/>
          <w:lang w:val="en-GB" w:eastAsia="ko-KR"/>
        </w:rPr>
        <w:t>.</w:t>
      </w:r>
    </w:p>
    <w:p>
      <w:pPr>
        <w:rPr>
          <w:rFonts w:hint="eastAsia" w:eastAsia="宋体"/>
        </w:rPr>
      </w:pPr>
      <w:r>
        <w:rPr>
          <w:rFonts w:hint="eastAsia" w:eastAsia="宋体"/>
        </w:rPr>
        <w:t>Based on the TS38.413</w:t>
      </w:r>
      <w:r>
        <w:rPr>
          <w:rFonts w:hint="eastAsia" w:eastAsia="宋体"/>
          <w:lang w:val="en-US" w:eastAsia="zh-CN"/>
        </w:rPr>
        <w:t>[2]</w:t>
      </w:r>
      <w:r>
        <w:rPr>
          <w:rFonts w:hint="eastAsia" w:eastAsia="宋体"/>
        </w:rPr>
        <w:t xml:space="preserve">, </w:t>
      </w:r>
      <w:r>
        <w:rPr>
          <w:i/>
          <w:iCs/>
        </w:rPr>
        <w:t>Paging eDRX Information</w:t>
      </w:r>
      <w:r>
        <w:rPr>
          <w:rFonts w:hint="eastAsia" w:eastAsia="宋体"/>
        </w:rPr>
        <w:t xml:space="preserve"> IE can be included in </w:t>
      </w:r>
      <w:r>
        <w:rPr>
          <w:rFonts w:hint="eastAsia" w:eastAsia="宋体"/>
          <w:i/>
          <w:iCs/>
        </w:rPr>
        <w:t>Core Network Assistance Information for RRC INACTIVE</w:t>
      </w:r>
      <w:r>
        <w:rPr>
          <w:rFonts w:hint="eastAsia" w:eastAsia="宋体"/>
        </w:rPr>
        <w:t xml:space="preserve"> IE, and </w:t>
      </w:r>
      <w:r>
        <w:rPr>
          <w:rFonts w:hint="eastAsia" w:eastAsia="宋体"/>
          <w:i/>
          <w:iCs/>
        </w:rPr>
        <w:t>Core Network Assistance Information for RRC INACTIVE</w:t>
      </w:r>
      <w:r>
        <w:rPr>
          <w:rFonts w:hint="eastAsia" w:eastAsia="宋体"/>
        </w:rPr>
        <w:t xml:space="preserve"> can always be delivered to the anchor RAN node</w:t>
      </w:r>
      <w:r>
        <w:rPr>
          <w:rFonts w:hint="eastAsia" w:eastAsia="宋体"/>
          <w:lang w:val="en-US" w:eastAsia="zh-CN"/>
        </w:rPr>
        <w:t>, which is used to determine the DRX cycle(T), but b</w:t>
      </w:r>
      <w:r>
        <w:rPr>
          <w:rFonts w:hint="eastAsia" w:eastAsia="宋体"/>
          <w:b w:val="0"/>
          <w:bCs w:val="0"/>
          <w:lang w:val="en-US" w:eastAsia="zh-CN"/>
        </w:rPr>
        <w:t xml:space="preserve">ased on the current TS38.423 specification[3], </w:t>
      </w:r>
      <w:r>
        <w:rPr>
          <w:rFonts w:hint="eastAsia" w:eastAsia="宋体"/>
          <w:lang w:val="en-US" w:eastAsia="zh-CN"/>
        </w:rPr>
        <w:t xml:space="preserve">the </w:t>
      </w:r>
      <w:r>
        <w:rPr>
          <w:i/>
          <w:iCs/>
        </w:rPr>
        <w:t>Paging eDRX Information</w:t>
      </w:r>
      <w:r>
        <w:rPr>
          <w:rFonts w:hint="eastAsia" w:eastAsia="宋体"/>
        </w:rPr>
        <w:t xml:space="preserve"> IEs </w:t>
      </w:r>
      <w:r>
        <w:rPr>
          <w:rFonts w:hint="eastAsia" w:eastAsia="宋体"/>
          <w:lang w:val="en-US" w:eastAsia="zh-CN"/>
        </w:rPr>
        <w:t xml:space="preserve">is not included in the RAN PAGING. Thus, </w:t>
      </w:r>
      <w:r>
        <w:rPr>
          <w:rFonts w:hint="eastAsia" w:eastAsia="宋体"/>
        </w:rPr>
        <w:t xml:space="preserve">the </w:t>
      </w:r>
      <w:r>
        <w:rPr>
          <w:rFonts w:hint="eastAsia" w:eastAsia="宋体"/>
          <w:lang w:val="en-US" w:eastAsia="zh-CN"/>
        </w:rPr>
        <w:t>RAN Node</w:t>
      </w:r>
      <w:r>
        <w:rPr>
          <w:rFonts w:hint="eastAsia" w:eastAsia="宋体"/>
        </w:rPr>
        <w:t xml:space="preserve"> in RAN paging Area</w:t>
      </w:r>
      <w:r>
        <w:rPr>
          <w:rFonts w:hint="eastAsia" w:eastAsia="宋体"/>
          <w:lang w:val="en-US" w:eastAsia="zh-CN"/>
        </w:rPr>
        <w:t>(</w:t>
      </w:r>
      <w:r>
        <w:rPr>
          <w:rFonts w:hint="eastAsia" w:eastAsia="宋体"/>
        </w:rPr>
        <w:t>except the anchor RAN node</w:t>
      </w:r>
      <w:r>
        <w:rPr>
          <w:rFonts w:hint="eastAsia" w:eastAsia="宋体"/>
          <w:lang w:val="en-US" w:eastAsia="zh-CN"/>
        </w:rPr>
        <w:t>)</w:t>
      </w:r>
      <w:r>
        <w:rPr>
          <w:rFonts w:hint="eastAsia" w:eastAsia="宋体"/>
        </w:rPr>
        <w:t xml:space="preserve"> cannot obtain the </w:t>
      </w:r>
      <w:r>
        <w:rPr>
          <w:i/>
          <w:iCs/>
        </w:rPr>
        <w:t>Paging eDRX Information</w:t>
      </w:r>
      <w:r>
        <w:rPr>
          <w:rFonts w:hint="eastAsia" w:eastAsia="宋体"/>
        </w:rPr>
        <w:t>.</w:t>
      </w:r>
    </w:p>
    <w:p>
      <w:pPr>
        <w:rPr>
          <w:rFonts w:hint="eastAsia" w:eastAsia="宋体"/>
        </w:rPr>
      </w:pPr>
      <w:r>
        <w:rPr>
          <w:rFonts w:hint="eastAsia" w:eastAsia="宋体"/>
          <w:b/>
          <w:bCs/>
        </w:rPr>
        <w:t xml:space="preserve">Observation </w:t>
      </w:r>
      <w:r>
        <w:rPr>
          <w:rFonts w:hint="eastAsia" w:eastAsia="宋体"/>
          <w:b/>
          <w:bCs/>
          <w:lang w:val="en-US" w:eastAsia="zh-CN"/>
        </w:rPr>
        <w:t>2</w:t>
      </w:r>
      <w:r>
        <w:rPr>
          <w:rFonts w:hint="eastAsia" w:eastAsia="宋体"/>
          <w:b/>
          <w:bCs/>
        </w:rPr>
        <w:t>:</w:t>
      </w:r>
      <w:r>
        <w:rPr>
          <w:rFonts w:hint="eastAsia" w:eastAsia="宋体"/>
          <w:b/>
          <w:bCs/>
          <w:lang w:val="en-US" w:eastAsia="zh-CN"/>
        </w:rPr>
        <w:t xml:space="preserve"> </w:t>
      </w:r>
      <w:r>
        <w:rPr>
          <w:b/>
          <w:bCs/>
          <w:i/>
          <w:iCs/>
        </w:rPr>
        <w:t>Paging eDRX Information</w:t>
      </w:r>
      <w:r>
        <w:rPr>
          <w:rFonts w:hint="eastAsia" w:eastAsia="宋体"/>
          <w:b/>
          <w:bCs/>
        </w:rPr>
        <w:t xml:space="preserve"> IE</w:t>
      </w:r>
      <w:r>
        <w:rPr>
          <w:rFonts w:hint="eastAsia" w:eastAsia="宋体"/>
          <w:b/>
          <w:bCs/>
          <w:lang w:val="en-US" w:eastAsia="zh-CN"/>
        </w:rPr>
        <w:t xml:space="preserve"> is used to determine the DRX cycle(T), but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b/>
          <w:bCs/>
          <w:i/>
          <w:iCs/>
        </w:rPr>
        <w:t>Paging eDRX Information</w:t>
      </w:r>
      <w:r>
        <w:rPr>
          <w:rFonts w:hint="eastAsia" w:eastAsia="宋体"/>
          <w:b/>
          <w:bCs/>
        </w:rPr>
        <w:t>.</w:t>
      </w:r>
    </w:p>
    <w:p>
      <w:pPr>
        <w:rPr>
          <w:rFonts w:hint="default" w:eastAsia="MS Mincho"/>
          <w:highlight w:val="none"/>
          <w:lang w:val="en-GB" w:eastAsia="ko-KR"/>
        </w:rPr>
      </w:pPr>
      <w:r>
        <w:rPr>
          <w:rFonts w:hint="eastAsia" w:eastAsia="宋体"/>
          <w:b w:val="0"/>
          <w:bCs w:val="0"/>
          <w:highlight w:val="none"/>
          <w:lang w:val="en-US" w:eastAsia="zh-CN"/>
        </w:rPr>
        <w:t>I</w:t>
      </w:r>
      <w:r>
        <w:rPr>
          <w:rFonts w:hint="default" w:eastAsia="MS Mincho"/>
          <w:highlight w:val="none"/>
          <w:lang w:val="en-GB" w:eastAsia="ko-KR"/>
        </w:rPr>
        <w:t xml:space="preserve">n RAN2 113bis-e meeting, a new TS 36.304 issue has been descovered: </w:t>
      </w:r>
      <w:r>
        <w:rPr>
          <w:rFonts w:hint="eastAsia" w:eastAsia="宋体"/>
          <w:highlight w:val="none"/>
          <w:lang w:val="en-US" w:eastAsia="zh-CN"/>
        </w:rPr>
        <w:t xml:space="preserve">based on the current TS 36.304 and TS38.304, </w:t>
      </w:r>
      <w:r>
        <w:rPr>
          <w:rFonts w:hint="default" w:eastAsia="MS Mincho"/>
          <w:highlight w:val="none"/>
          <w:lang w:val="en-GB" w:eastAsia="ko-KR"/>
        </w:rPr>
        <w:t>the DRX cycle(T) for UE in RRC_INACTIVE may be different from the DRX cycle(T) for UE in RRC_IDLE, and the</w:t>
      </w:r>
      <w:r>
        <w:rPr>
          <w:rFonts w:hint="eastAsia" w:eastAsia="宋体"/>
          <w:highlight w:val="none"/>
          <w:lang w:val="en-US" w:eastAsia="zh-CN"/>
        </w:rPr>
        <w:t xml:space="preserve"> </w:t>
      </w:r>
      <w:r>
        <w:rPr>
          <w:rFonts w:hint="default" w:eastAsia="MS Mincho"/>
          <w:highlight w:val="none"/>
          <w:lang w:val="en-GB" w:eastAsia="ko-KR"/>
        </w:rPr>
        <w:t>DRX cycle(T)</w:t>
      </w:r>
      <w:r>
        <w:rPr>
          <w:rFonts w:hint="eastAsia" w:eastAsia="宋体"/>
          <w:highlight w:val="none"/>
          <w:lang w:val="en-US" w:eastAsia="zh-CN"/>
        </w:rPr>
        <w:t xml:space="preserve"> </w:t>
      </w:r>
      <w:r>
        <w:rPr>
          <w:rFonts w:hint="default" w:eastAsia="MS Mincho"/>
          <w:highlight w:val="none"/>
          <w:lang w:val="en-GB" w:eastAsia="ko-KR"/>
        </w:rPr>
        <w:t>is used for calculate the GWUS, PNB and i_s resource. If RRC_INACTIVE UE calculates the GWUS, PNB and i_s based on the DRX cycle(T) for UE in RRC_INACTIVE, the RRC_INACTIVE</w:t>
      </w:r>
      <w:r>
        <w:rPr>
          <w:rFonts w:hint="eastAsia" w:eastAsia="宋体"/>
          <w:highlight w:val="none"/>
          <w:lang w:val="en-US" w:eastAsia="zh-CN"/>
        </w:rPr>
        <w:t xml:space="preserve"> </w:t>
      </w:r>
      <w:r>
        <w:rPr>
          <w:rFonts w:hint="default" w:eastAsia="MS Mincho"/>
          <w:highlight w:val="none"/>
          <w:lang w:val="en-GB" w:eastAsia="ko-KR"/>
        </w:rPr>
        <w:t>UE may miss the CN paging</w:t>
      </w:r>
      <w:r>
        <w:rPr>
          <w:rFonts w:hint="eastAsia" w:eastAsia="宋体"/>
          <w:highlight w:val="none"/>
          <w:lang w:val="en-US" w:eastAsia="zh-CN"/>
        </w:rPr>
        <w:t xml:space="preserve"> when both RAN paging and UE paging should be monitored(e.g. during the PTW or when eDRX is configured to rf512, or when the eDRX is not configured by higher layer)</w:t>
      </w:r>
      <w:r>
        <w:rPr>
          <w:rFonts w:hint="default" w:eastAsia="MS Mincho"/>
          <w:highlight w:val="none"/>
          <w:lang w:val="en-GB" w:eastAsia="ko-KR"/>
        </w:rPr>
        <w:t xml:space="preserve">. </w:t>
      </w:r>
    </w:p>
    <w:p>
      <w:pPr>
        <w:rPr>
          <w:rFonts w:hint="default" w:eastAsia="MS Mincho"/>
          <w:highlight w:val="none"/>
          <w:lang w:val="en-GB" w:eastAsia="ko-KR"/>
        </w:rPr>
      </w:pPr>
      <w:r>
        <w:rPr>
          <w:rFonts w:hint="eastAsia" w:eastAsia="宋体"/>
          <w:b/>
          <w:bCs/>
        </w:rPr>
        <w:t xml:space="preserve">Observation </w:t>
      </w:r>
      <w:r>
        <w:rPr>
          <w:rFonts w:hint="eastAsia" w:eastAsia="宋体"/>
          <w:b/>
          <w:bCs/>
          <w:lang w:val="en-US" w:eastAsia="zh-CN"/>
        </w:rPr>
        <w:t>3</w:t>
      </w:r>
      <w:r>
        <w:rPr>
          <w:rFonts w:hint="eastAsia" w:eastAsia="宋体"/>
          <w:b/>
          <w:bCs/>
        </w:rPr>
        <w:t>:</w:t>
      </w:r>
      <w:r>
        <w:rPr>
          <w:rFonts w:hint="eastAsia" w:eastAsia="宋体"/>
          <w:b/>
          <w:bCs/>
          <w:lang w:eastAsia="zh-CN"/>
        </w:rPr>
        <w:t xml:space="preserve"> </w:t>
      </w:r>
      <w:r>
        <w:rPr>
          <w:rFonts w:hint="eastAsia" w:eastAsia="宋体"/>
          <w:b/>
          <w:bCs/>
          <w:highlight w:val="none"/>
          <w:lang w:val="en-US" w:eastAsia="zh-CN"/>
        </w:rPr>
        <w:t xml:space="preserve">Based on the current TS 36.304 and TS38.304 specification, </w:t>
      </w:r>
      <w:r>
        <w:rPr>
          <w:rFonts w:hint="eastAsia" w:eastAsia="宋体"/>
          <w:b/>
          <w:bCs/>
          <w:lang w:val="en-US" w:eastAsia="zh-CN"/>
        </w:rPr>
        <w:t>the UE in RRC_INACTIVE may miss the CN paging during the PTW or when eDRX is configured to rf512, or when the eDRX is not configured by higher layer.</w:t>
      </w:r>
    </w:p>
    <w:p>
      <w:pPr>
        <w:rPr>
          <w:rFonts w:hint="eastAsia" w:eastAsia="宋体"/>
          <w:highlight w:val="none"/>
          <w:lang w:val="en-US" w:eastAsia="zh-CN"/>
        </w:rPr>
      </w:pPr>
      <w:r>
        <w:rPr>
          <w:rFonts w:hint="default" w:eastAsia="MS Mincho"/>
          <w:highlight w:val="none"/>
          <w:lang w:val="en-GB" w:eastAsia="ko-KR"/>
        </w:rPr>
        <w:t>One possible solution</w:t>
      </w:r>
      <w:r>
        <w:rPr>
          <w:rFonts w:hint="eastAsia" w:eastAsia="宋体"/>
          <w:highlight w:val="none"/>
          <w:lang w:val="en-US" w:eastAsia="zh-CN"/>
        </w:rPr>
        <w:t xml:space="preserve"> for this issue</w:t>
      </w:r>
      <w:r>
        <w:rPr>
          <w:rFonts w:hint="default" w:eastAsia="MS Mincho"/>
          <w:highlight w:val="none"/>
          <w:lang w:val="en-GB" w:eastAsia="ko-KR"/>
        </w:rPr>
        <w:t xml:space="preserve"> is that RRC_INACTIVE UE calculates the GWUS, PNB and i_s based on the DRX cycle(T) for UE in RRC_IDLE</w:t>
      </w:r>
      <w:r>
        <w:rPr>
          <w:rFonts w:hint="eastAsia" w:eastAsia="宋体"/>
          <w:highlight w:val="none"/>
          <w:lang w:val="en-US" w:eastAsia="zh-CN"/>
        </w:rPr>
        <w:t>[4].</w:t>
      </w:r>
      <w:r>
        <w:rPr>
          <w:rFonts w:hint="default" w:eastAsia="MS Mincho"/>
          <w:highlight w:val="none"/>
          <w:lang w:val="en-GB" w:eastAsia="ko-KR"/>
        </w:rPr>
        <w:t xml:space="preserve"> </w:t>
      </w:r>
      <w:r>
        <w:rPr>
          <w:rFonts w:hint="eastAsia" w:eastAsia="宋体"/>
          <w:highlight w:val="none"/>
          <w:lang w:val="en-US" w:eastAsia="zh-CN"/>
        </w:rPr>
        <w:t>e.g.</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pStyle w:val="62"/>
              <w:ind w:left="284" w:firstLine="284"/>
              <w:rPr>
                <w:lang w:eastAsia="zh-CN"/>
              </w:rPr>
            </w:pPr>
            <w:r>
              <w:rPr>
                <w:lang w:eastAsia="ko-KR"/>
              </w:rPr>
              <w:t>In RRC_INACTIVE state, if extended DRX is not configured by upper layers as defined in 7.3</w:t>
            </w:r>
            <w:r>
              <w:rPr>
                <w:rFonts w:hint="eastAsia"/>
                <w:lang w:eastAsia="zh-CN"/>
              </w:rPr>
              <w:t>:</w:t>
            </w:r>
          </w:p>
          <w:p>
            <w:pPr>
              <w:pStyle w:val="100"/>
              <w:numPr>
                <w:ilvl w:val="0"/>
                <w:numId w:val="9"/>
              </w:numPr>
              <w:ind w:leftChars="300"/>
              <w:rPr>
                <w:rFonts w:eastAsia="MS Mincho"/>
              </w:rPr>
            </w:pPr>
            <w:r>
              <w:rPr>
                <w:rFonts w:hint="eastAsia"/>
                <w:lang w:eastAsia="zh-CN"/>
              </w:rPr>
              <w:t>F</w:t>
            </w:r>
            <w:r>
              <w:rPr>
                <w:lang w:eastAsia="ko-KR"/>
              </w:rPr>
              <w:t>or PF calculation</w:t>
            </w:r>
            <w:r>
              <w:rPr>
                <w:rFonts w:hint="eastAsia"/>
                <w:lang w:val="en-US" w:eastAsia="zh-CN"/>
              </w:rPr>
              <w:t>,</w:t>
            </w:r>
            <w:r>
              <w:rPr>
                <w:lang w:val="en-US" w:eastAsia="zh-CN"/>
              </w:rPr>
              <w:t xml:space="preserve"> </w:t>
            </w:r>
            <w:r>
              <w:rPr>
                <w:rFonts w:eastAsia="MS Mincho"/>
              </w:rPr>
              <w:t>T is determined by the shortest of the RAN paging cycle, the UE specific paging cycle</w:t>
            </w:r>
            <w:r>
              <w:rPr>
                <w:rFonts w:hint="eastAsia"/>
                <w:lang w:eastAsia="zh-CN"/>
              </w:rPr>
              <w:t>,</w:t>
            </w:r>
            <w:r>
              <w:rPr>
                <w:lang w:eastAsia="ko-KR"/>
              </w:rPr>
              <w:t xml:space="preserve"> if allocated by upper layers</w:t>
            </w:r>
            <w:r>
              <w:rPr>
                <w:rFonts w:eastAsia="MS Mincho"/>
              </w:rPr>
              <w:t xml:space="preserve">, and the default paging cycle. </w:t>
            </w:r>
          </w:p>
          <w:p>
            <w:pPr>
              <w:pStyle w:val="100"/>
              <w:numPr>
                <w:ilvl w:val="0"/>
                <w:numId w:val="9"/>
              </w:numPr>
              <w:ind w:leftChars="300"/>
              <w:rPr>
                <w:rFonts w:eastAsia="MS Mincho"/>
              </w:rPr>
            </w:pPr>
            <w:r>
              <w:rPr>
                <w:highlight w:val="cyan"/>
                <w:lang w:eastAsia="ko-KR"/>
              </w:rPr>
              <w:t>For i_s, PNB and wg calculation, T is determined by the shortest of the UE specific paging cycle</w:t>
            </w:r>
            <w:r>
              <w:rPr>
                <w:rFonts w:hint="eastAsia"/>
                <w:highlight w:val="cyan"/>
                <w:lang w:val="en-US" w:eastAsia="zh-CN"/>
              </w:rPr>
              <w:t>,</w:t>
            </w:r>
            <w:r>
              <w:rPr>
                <w:highlight w:val="cyan"/>
                <w:lang w:eastAsia="ko-KR"/>
              </w:rPr>
              <w:t xml:space="preserve"> if allocated by upper layers, and the default paging cycle.</w:t>
            </w:r>
          </w:p>
          <w:p>
            <w:pPr>
              <w:pStyle w:val="100"/>
              <w:ind w:left="1100" w:leftChars="300" w:firstLine="0"/>
              <w:rPr>
                <w:rFonts w:eastAsia="MS Mincho"/>
              </w:rPr>
            </w:pPr>
            <w:r>
              <w:rPr>
                <w:rFonts w:eastAsia="MS Mincho"/>
              </w:rPr>
              <w:t>In RRC_INACTIVE state,</w:t>
            </w:r>
            <w:r>
              <w:rPr>
                <w:lang w:eastAsia="ko-KR"/>
              </w:rPr>
              <w:t xml:space="preserve"> if extended DRX value of 512 radio frames is configured by upper layers according to 7.3:</w:t>
            </w:r>
            <w:r>
              <w:rPr>
                <w:rFonts w:eastAsia="MS Mincho"/>
              </w:rPr>
              <w:t xml:space="preserve"> </w:t>
            </w:r>
          </w:p>
          <w:p>
            <w:pPr>
              <w:pStyle w:val="100"/>
              <w:numPr>
                <w:ilvl w:val="0"/>
                <w:numId w:val="9"/>
              </w:numPr>
              <w:ind w:leftChars="300"/>
              <w:rPr>
                <w:rFonts w:eastAsia="MS Mincho"/>
              </w:rPr>
            </w:pPr>
            <w:r>
              <w:rPr>
                <w:rFonts w:hint="eastAsia"/>
                <w:lang w:eastAsia="zh-CN"/>
              </w:rPr>
              <w:t>F</w:t>
            </w:r>
            <w:r>
              <w:rPr>
                <w:lang w:eastAsia="ko-KR"/>
              </w:rPr>
              <w:t>or PF calculation</w:t>
            </w:r>
            <w:r>
              <w:rPr>
                <w:rFonts w:hint="eastAsia"/>
                <w:lang w:val="en-US" w:eastAsia="zh-CN"/>
              </w:rPr>
              <w:t xml:space="preserve">, </w:t>
            </w:r>
            <w:r>
              <w:rPr>
                <w:rFonts w:eastAsia="宋体"/>
                <w:bCs/>
              </w:rPr>
              <w:t>T is determined by the shortest of the RAN paging cycle</w:t>
            </w:r>
            <w:r>
              <w:rPr>
                <w:rFonts w:eastAsia="MS Mincho"/>
              </w:rPr>
              <w:t>,</w:t>
            </w:r>
            <w:r>
              <w:rPr>
                <w:rFonts w:eastAsia="宋体"/>
                <w:bCs/>
              </w:rPr>
              <w:t xml:space="preserve"> and 512 radio frames</w:t>
            </w:r>
            <w:r>
              <w:rPr>
                <w:rFonts w:eastAsia="MS Mincho"/>
              </w:rPr>
              <w:t xml:space="preserve">. </w:t>
            </w:r>
          </w:p>
          <w:p>
            <w:pPr>
              <w:pStyle w:val="100"/>
              <w:numPr>
                <w:ilvl w:val="0"/>
                <w:numId w:val="9"/>
              </w:numPr>
              <w:ind w:leftChars="300"/>
              <w:rPr>
                <w:rFonts w:eastAsia="MS Mincho"/>
              </w:rPr>
            </w:pPr>
            <w:r>
              <w:rPr>
                <w:highlight w:val="cyan"/>
                <w:lang w:eastAsia="ko-KR"/>
              </w:rPr>
              <w:t xml:space="preserve">For i_s, PNB and wg calculation, T is </w:t>
            </w:r>
            <w:r>
              <w:rPr>
                <w:rFonts w:eastAsia="宋体"/>
                <w:bCs/>
                <w:highlight w:val="cyan"/>
              </w:rPr>
              <w:t>512 radio frames</w:t>
            </w:r>
            <w:r>
              <w:rPr>
                <w:highlight w:val="cyan"/>
                <w:lang w:eastAsia="ko-KR"/>
              </w:rPr>
              <w:t>.</w:t>
            </w:r>
          </w:p>
          <w:p>
            <w:pPr>
              <w:pStyle w:val="100"/>
              <w:ind w:left="1100" w:leftChars="300" w:firstLine="0"/>
              <w:rPr>
                <w:rFonts w:eastAsia="MS Mincho"/>
              </w:rPr>
            </w:pPr>
            <w:r>
              <w:rPr>
                <w:lang w:eastAsia="ko-KR"/>
              </w:rPr>
              <w:t xml:space="preserve">In RRC_INACTIVE state, </w:t>
            </w:r>
            <w:r>
              <w:rPr>
                <w:rFonts w:eastAsia="MS Mincho"/>
              </w:rPr>
              <w:t>when extended DRX is configured by upper layers</w:t>
            </w:r>
            <w:r>
              <w:rPr>
                <w:rFonts w:hint="eastAsia" w:eastAsia="宋体"/>
                <w:lang w:val="en-US" w:eastAsia="zh-CN"/>
              </w:rPr>
              <w:t xml:space="preserve"> </w:t>
            </w:r>
            <w:r>
              <w:rPr>
                <w:lang w:eastAsia="ko-KR"/>
              </w:rPr>
              <w:t xml:space="preserve">according to 7.3 </w:t>
            </w:r>
            <w:r>
              <w:rPr>
                <w:rFonts w:hint="eastAsia" w:eastAsia="宋体"/>
                <w:lang w:val="en-US" w:eastAsia="zh-CN"/>
              </w:rPr>
              <w:t>and</w:t>
            </w:r>
            <w:r>
              <w:rPr>
                <w:rFonts w:eastAsia="宋体"/>
                <w:lang w:val="en-US" w:eastAsia="zh-CN"/>
              </w:rPr>
              <w:t xml:space="preserve"> is</w:t>
            </w:r>
            <w:r>
              <w:rPr>
                <w:rFonts w:hint="eastAsia" w:eastAsia="宋体"/>
                <w:lang w:val="en-US" w:eastAsia="zh-CN"/>
              </w:rPr>
              <w:t xml:space="preserve"> not 512 radio frames</w:t>
            </w:r>
            <w:r>
              <w:rPr>
                <w:rFonts w:eastAsia="MS Mincho"/>
              </w:rPr>
              <w:t>:</w:t>
            </w:r>
          </w:p>
          <w:p>
            <w:pPr>
              <w:pStyle w:val="100"/>
              <w:numPr>
                <w:ilvl w:val="0"/>
                <w:numId w:val="9"/>
              </w:numPr>
              <w:ind w:leftChars="300"/>
              <w:rPr>
                <w:lang w:eastAsia="zh-CN"/>
              </w:rPr>
            </w:pPr>
            <w:r>
              <w:rPr>
                <w:rFonts w:hint="eastAsia"/>
                <w:lang w:eastAsia="zh-CN"/>
              </w:rPr>
              <w:t>F</w:t>
            </w:r>
            <w:r>
              <w:rPr>
                <w:lang w:eastAsia="ko-KR"/>
              </w:rPr>
              <w:t>or PF calculation during the PTW as defined in 7.3</w:t>
            </w:r>
            <w:r>
              <w:rPr>
                <w:rFonts w:hint="eastAsia"/>
                <w:lang w:val="en-US" w:eastAsia="zh-CN"/>
              </w:rPr>
              <w:t>,</w:t>
            </w:r>
            <w:r>
              <w:rPr>
                <w:lang w:val="en-US" w:eastAsia="zh-CN"/>
              </w:rPr>
              <w:t xml:space="preserve"> </w:t>
            </w:r>
            <w:r>
              <w:rPr>
                <w:lang w:eastAsia="zh-CN"/>
              </w:rPr>
              <w:t xml:space="preserve">T is determined by the shortest of the RAN paging cycle, the UE specific paging cycle, if allocated by upper layers and the default paging cycle. </w:t>
            </w:r>
            <w:r>
              <w:rPr>
                <w:lang w:eastAsia="ko-KR"/>
              </w:rPr>
              <w:t>For PF calculation outside the PTW, T is determined</w:t>
            </w:r>
            <w:r>
              <w:rPr>
                <w:lang w:eastAsia="zh-CN"/>
              </w:rPr>
              <w:t xml:space="preserve"> by the RAN paging cycle, otherwise, </w:t>
            </w:r>
            <w:r>
              <w:rPr>
                <w:rFonts w:eastAsia="MS Mincho"/>
              </w:rPr>
              <w:t>by the shortest of the UE specific paging cycle</w:t>
            </w:r>
            <w:r>
              <w:rPr>
                <w:rFonts w:hint="eastAsia"/>
                <w:lang w:eastAsia="zh-CN"/>
              </w:rPr>
              <w:t>,</w:t>
            </w:r>
            <w:r>
              <w:rPr>
                <w:lang w:eastAsia="ko-KR"/>
              </w:rPr>
              <w:t xml:space="preserve"> if allocated by upper layers</w:t>
            </w:r>
            <w:r>
              <w:rPr>
                <w:rFonts w:eastAsia="MS Mincho"/>
              </w:rPr>
              <w:t>, and the default paging cycle</w:t>
            </w:r>
            <w:r>
              <w:rPr>
                <w:lang w:eastAsia="zh-CN"/>
              </w:rPr>
              <w:t>.</w:t>
            </w:r>
          </w:p>
          <w:p>
            <w:pPr>
              <w:pStyle w:val="100"/>
              <w:numPr>
                <w:ilvl w:val="0"/>
                <w:numId w:val="9"/>
              </w:numPr>
              <w:ind w:leftChars="300"/>
              <w:rPr>
                <w:rFonts w:hint="default" w:eastAsia="宋体"/>
                <w:highlight w:val="none"/>
                <w:vertAlign w:val="baseline"/>
                <w:lang w:val="en-US" w:eastAsia="zh-CN"/>
              </w:rPr>
            </w:pPr>
            <w:r>
              <w:rPr>
                <w:highlight w:val="cyan"/>
                <w:lang w:eastAsia="ko-KR"/>
              </w:rPr>
              <w:t>For i_s, PNB and wg calculation during the PTW as defined in 7.3, T is determined</w:t>
            </w:r>
            <w:r>
              <w:rPr>
                <w:rFonts w:hint="eastAsia"/>
                <w:highlight w:val="cyan"/>
                <w:lang w:val="en-US" w:eastAsia="zh-CN"/>
              </w:rPr>
              <w:t xml:space="preserve"> by the shortest of the UE specific paging cycle, if allocated by upper layers</w:t>
            </w:r>
            <w:r>
              <w:rPr>
                <w:highlight w:val="cyan"/>
                <w:lang w:val="en-US" w:eastAsia="zh-CN"/>
              </w:rPr>
              <w:t>,</w:t>
            </w:r>
            <w:r>
              <w:rPr>
                <w:rFonts w:hint="eastAsia"/>
                <w:highlight w:val="cyan"/>
                <w:lang w:val="en-US" w:eastAsia="zh-CN"/>
              </w:rPr>
              <w:t xml:space="preserve"> and the default paging cycle</w:t>
            </w:r>
            <w:r>
              <w:rPr>
                <w:highlight w:val="cyan"/>
                <w:lang w:eastAsia="ko-KR"/>
              </w:rPr>
              <w:t>. For i_s, PNB and wg calculation outside the PTW, T is determined</w:t>
            </w:r>
            <w:r>
              <w:rPr>
                <w:highlight w:val="cyan"/>
                <w:lang w:eastAsia="zh-CN"/>
              </w:rPr>
              <w:t xml:space="preserve"> by the RAN paging cycle.</w:t>
            </w:r>
          </w:p>
        </w:tc>
      </w:tr>
    </w:tbl>
    <w:p>
      <w:pPr>
        <w:rPr>
          <w:rFonts w:hint="default" w:eastAsia="MS Mincho"/>
          <w:highlight w:val="none"/>
          <w:lang w:val="en-GB" w:eastAsia="ko-KR"/>
        </w:rPr>
      </w:pPr>
      <w:r>
        <w:rPr>
          <w:rFonts w:hint="eastAsia" w:eastAsia="宋体"/>
          <w:highlight w:val="none"/>
          <w:lang w:val="en-US" w:eastAsia="zh-CN"/>
        </w:rPr>
        <w:t>A</w:t>
      </w:r>
      <w:r>
        <w:rPr>
          <w:rFonts w:hint="default" w:eastAsia="MS Mincho"/>
          <w:highlight w:val="none"/>
          <w:lang w:val="en-GB" w:eastAsia="ko-KR"/>
        </w:rPr>
        <w:t>lthough this solution has not been approved ye</w:t>
      </w:r>
      <w:r>
        <w:rPr>
          <w:rFonts w:hint="eastAsia" w:eastAsia="宋体"/>
          <w:highlight w:val="none"/>
          <w:lang w:val="en-US" w:eastAsia="zh-CN"/>
        </w:rPr>
        <w:t>t in RAN2</w:t>
      </w:r>
      <w:r>
        <w:rPr>
          <w:rFonts w:hint="default" w:eastAsia="MS Mincho"/>
          <w:highlight w:val="none"/>
          <w:lang w:val="en-GB" w:eastAsia="ko-KR"/>
        </w:rPr>
        <w:t>, all companies agree</w:t>
      </w:r>
      <w:r>
        <w:rPr>
          <w:rFonts w:hint="eastAsia" w:eastAsia="宋体"/>
          <w:highlight w:val="none"/>
          <w:lang w:val="en-US" w:eastAsia="zh-CN"/>
        </w:rPr>
        <w:t xml:space="preserve"> that</w:t>
      </w:r>
      <w:r>
        <w:rPr>
          <w:rFonts w:hint="default" w:eastAsia="MS Mincho"/>
          <w:highlight w:val="none"/>
          <w:lang w:val="en-GB" w:eastAsia="ko-KR"/>
        </w:rPr>
        <w:t xml:space="preserve"> this issue should be dealed with. If this sulution is used, when gNB sends RAN paging, it should know the DRX cycle(T) for UE in RRC_IDLE(e.g. UE specific DRX) whatever the Paging eDRX is configured or not. That means,</w:t>
      </w:r>
      <w:r>
        <w:rPr>
          <w:rFonts w:hint="eastAsia" w:eastAsia="宋体"/>
          <w:highlight w:val="none"/>
          <w:lang w:val="en-GB" w:eastAsia="zh-CN"/>
        </w:rPr>
        <w:t xml:space="preserve"> </w:t>
      </w:r>
      <w:r>
        <w:rPr>
          <w:rFonts w:hint="default" w:eastAsia="MS Mincho"/>
          <w:highlight w:val="none"/>
          <w:lang w:val="en-GB" w:eastAsia="ko-KR"/>
        </w:rPr>
        <w:t>the UE specific DRX, if configured by higher layer, should be included in RAN PAGING message of Xn interface whatever the Paging eDRX is configured or not.</w:t>
      </w:r>
    </w:p>
    <w:p>
      <w:pPr>
        <w:rPr>
          <w:rFonts w:hint="eastAsia" w:eastAsia="宋体"/>
        </w:rPr>
      </w:pPr>
      <w:r>
        <w:rPr>
          <w:rFonts w:hint="eastAsia" w:eastAsia="宋体"/>
          <w:b/>
          <w:bCs/>
        </w:rPr>
        <w:t xml:space="preserve">Observation </w:t>
      </w:r>
      <w:r>
        <w:rPr>
          <w:rFonts w:hint="eastAsia" w:eastAsia="宋体"/>
          <w:b/>
          <w:bCs/>
          <w:lang w:val="en-US" w:eastAsia="zh-CN"/>
        </w:rPr>
        <w:t>4</w:t>
      </w:r>
      <w:r>
        <w:rPr>
          <w:rFonts w:hint="eastAsia" w:eastAsia="宋体"/>
          <w:b/>
          <w:bCs/>
        </w:rPr>
        <w:t>:</w:t>
      </w:r>
      <w:r>
        <w:rPr>
          <w:rFonts w:hint="eastAsia" w:eastAsia="宋体"/>
          <w:b/>
          <w:bCs/>
          <w:lang w:val="en-US" w:eastAsia="zh-CN"/>
        </w:rPr>
        <w:t xml:space="preserve"> UE specific DRX, if configured by higher layer, will be used to determine the DRX cycle(T) for calculating </w:t>
      </w:r>
      <w:r>
        <w:rPr>
          <w:rFonts w:hint="default" w:eastAsia="MS Mincho"/>
          <w:b/>
          <w:bCs/>
          <w:highlight w:val="none"/>
          <w:lang w:val="en-GB" w:eastAsia="ko-KR"/>
        </w:rPr>
        <w:t>the GWUS, PNB and i_s</w:t>
      </w:r>
      <w:r>
        <w:rPr>
          <w:rFonts w:hint="eastAsia" w:eastAsia="宋体"/>
          <w:b/>
          <w:bCs/>
          <w:lang w:val="en-US" w:eastAsia="zh-CN"/>
        </w:rPr>
        <w:t xml:space="preserve">, </w:t>
      </w:r>
      <w:r>
        <w:rPr>
          <w:rFonts w:hint="default" w:eastAsia="MS Mincho"/>
          <w:b/>
          <w:bCs/>
          <w:highlight w:val="none"/>
          <w:lang w:val="en-GB" w:eastAsia="ko-KR"/>
        </w:rPr>
        <w:t>whatever the Paging eDRX is configured or not</w:t>
      </w:r>
      <w:r>
        <w:rPr>
          <w:rFonts w:hint="eastAsia" w:eastAsia="宋体"/>
          <w:b/>
          <w:bCs/>
          <w:highlight w:val="none"/>
          <w:lang w:val="en-US" w:eastAsia="zh-CN"/>
        </w:rPr>
        <w:t>,</w:t>
      </w:r>
      <w:r>
        <w:rPr>
          <w:rFonts w:hint="eastAsia" w:eastAsia="宋体"/>
          <w:highlight w:val="none"/>
          <w:lang w:val="en-US" w:eastAsia="zh-CN"/>
        </w:rPr>
        <w:t xml:space="preserve"> </w:t>
      </w:r>
      <w:r>
        <w:rPr>
          <w:rFonts w:hint="eastAsia" w:eastAsia="宋体"/>
          <w:b/>
          <w:bCs/>
          <w:lang w:val="en-US" w:eastAsia="zh-CN"/>
        </w:rPr>
        <w:t>but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rFonts w:hint="eastAsia" w:eastAsia="宋体"/>
          <w:b/>
          <w:bCs/>
          <w:i/>
          <w:iCs/>
          <w:lang w:val="en-US" w:eastAsia="zh-CN"/>
        </w:rPr>
        <w:t>UE specific DRX</w:t>
      </w:r>
      <w:r>
        <w:rPr>
          <w:rFonts w:hint="eastAsia" w:eastAsia="宋体"/>
          <w:b/>
          <w:bCs/>
        </w:rPr>
        <w:t>.</w:t>
      </w:r>
    </w:p>
    <w:p>
      <w:pPr>
        <w:rPr>
          <w:rFonts w:hint="eastAsia" w:eastAsia="宋体"/>
          <w:b/>
          <w:bCs/>
        </w:rPr>
      </w:pPr>
      <w:r>
        <w:rPr>
          <w:rFonts w:hint="eastAsia" w:eastAsia="宋体"/>
          <w:b/>
          <w:bCs/>
        </w:rPr>
        <w:t xml:space="preserve">Proposal </w:t>
      </w:r>
      <w:r>
        <w:rPr>
          <w:rFonts w:hint="eastAsia" w:eastAsia="宋体"/>
          <w:b/>
          <w:bCs/>
          <w:lang w:val="en-US" w:eastAsia="zh-CN"/>
        </w:rPr>
        <w:t>2</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lang w:val="en-US" w:eastAsia="zh-CN"/>
        </w:rPr>
        <w:t>UE Specific DRX</w:t>
      </w:r>
      <w:r>
        <w:rPr>
          <w:rFonts w:hint="eastAsia" w:eastAsia="宋体"/>
          <w:b/>
          <w:bCs/>
          <w:i/>
          <w:iCs/>
        </w:rPr>
        <w:t xml:space="preserve"> </w:t>
      </w:r>
      <w:r>
        <w:rPr>
          <w:rFonts w:hint="eastAsia" w:eastAsia="宋体"/>
          <w:b/>
          <w:bCs/>
        </w:rPr>
        <w:t xml:space="preserve">and </w:t>
      </w:r>
      <w:r>
        <w:rPr>
          <w:b/>
          <w:bCs/>
          <w:i/>
          <w:iCs/>
        </w:rPr>
        <w:t>Paging eDRX Information</w:t>
      </w:r>
      <w:r>
        <w:rPr>
          <w:rFonts w:hint="eastAsia" w:eastAsia="宋体"/>
          <w:b/>
          <w:bCs/>
        </w:rPr>
        <w:t xml:space="preserve"> IEs </w:t>
      </w:r>
      <w:r>
        <w:rPr>
          <w:rFonts w:hint="eastAsia" w:eastAsia="宋体"/>
          <w:b/>
          <w:bCs/>
          <w:lang w:val="en-US" w:eastAsia="zh-CN"/>
        </w:rPr>
        <w:t>independently</w:t>
      </w:r>
      <w:r>
        <w:rPr>
          <w:rFonts w:hint="eastAsia" w:eastAsia="宋体"/>
          <w:b/>
          <w:bCs/>
        </w:rPr>
        <w:t xml:space="preserve"> in the </w:t>
      </w:r>
      <w:r>
        <w:rPr>
          <w:rFonts w:hint="eastAsia" w:eastAsia="宋体"/>
          <w:b/>
          <w:bCs/>
          <w:i/>
          <w:iCs/>
        </w:rPr>
        <w:t>RAN PAGING</w:t>
      </w:r>
      <w:r>
        <w:rPr>
          <w:rFonts w:hint="eastAsia" w:eastAsia="宋体"/>
          <w:b/>
          <w:bCs/>
        </w:rPr>
        <w:t xml:space="preserve"> message of XnAP specification.</w:t>
      </w:r>
    </w:p>
    <w:p>
      <w:pPr>
        <w:rPr>
          <w:rFonts w:hint="eastAsia" w:eastAsia="宋体"/>
          <w:b w:val="0"/>
          <w:bCs w:val="0"/>
        </w:rPr>
      </w:pPr>
      <w:r>
        <w:rPr>
          <w:rFonts w:hint="eastAsia" w:eastAsia="宋体"/>
          <w:b w:val="0"/>
          <w:bCs w:val="0"/>
          <w:lang w:val="en-US" w:eastAsia="zh-CN"/>
        </w:rPr>
        <w:t>RRC_INACTIVE has been supported for eLTE and NR from Rel-15, but paging eDRX is not supported in eLTE and NR.Thus, t</w:t>
      </w:r>
      <w:r>
        <w:rPr>
          <w:rFonts w:hint="eastAsia" w:eastAsia="宋体"/>
          <w:b w:val="0"/>
          <w:bCs w:val="0"/>
        </w:rPr>
        <w:t xml:space="preserve">he </w:t>
      </w:r>
      <w:r>
        <w:rPr>
          <w:rFonts w:hint="eastAsia" w:eastAsia="宋体"/>
          <w:b w:val="0"/>
          <w:bCs w:val="0"/>
          <w:i/>
          <w:iCs/>
          <w:lang w:val="en-US" w:eastAsia="zh-CN"/>
        </w:rPr>
        <w:t>UE Specific DRX</w:t>
      </w:r>
      <w:r>
        <w:rPr>
          <w:rFonts w:hint="eastAsia" w:eastAsia="宋体"/>
          <w:b w:val="0"/>
          <w:bCs w:val="0"/>
          <w:i/>
          <w:iCs/>
        </w:rPr>
        <w:t xml:space="preserve"> </w:t>
      </w:r>
      <w:r>
        <w:rPr>
          <w:rFonts w:hint="eastAsia" w:eastAsia="宋体"/>
          <w:b w:val="0"/>
          <w:bCs w:val="0"/>
        </w:rPr>
        <w:t xml:space="preserve">IEs </w:t>
      </w:r>
      <w:r>
        <w:rPr>
          <w:rFonts w:hint="eastAsia" w:eastAsia="宋体"/>
          <w:b w:val="0"/>
          <w:bCs w:val="0"/>
          <w:lang w:val="en-US" w:eastAsia="zh-CN"/>
        </w:rPr>
        <w:t xml:space="preserve">should be </w:t>
      </w:r>
      <w:r>
        <w:rPr>
          <w:rFonts w:hint="eastAsia" w:eastAsia="宋体"/>
          <w:b w:val="0"/>
          <w:bCs w:val="0"/>
        </w:rPr>
        <w:t xml:space="preserve">included in the </w:t>
      </w:r>
      <w:r>
        <w:rPr>
          <w:rFonts w:hint="eastAsia" w:eastAsia="宋体"/>
          <w:b w:val="0"/>
          <w:bCs w:val="0"/>
          <w:i/>
          <w:iCs/>
        </w:rPr>
        <w:t>RAN PAGING</w:t>
      </w:r>
      <w:r>
        <w:rPr>
          <w:rFonts w:hint="eastAsia" w:eastAsia="宋体"/>
          <w:b w:val="0"/>
          <w:bCs w:val="0"/>
        </w:rPr>
        <w:t xml:space="preserve"> message of </w:t>
      </w:r>
      <w:r>
        <w:rPr>
          <w:rFonts w:hint="eastAsia" w:eastAsia="宋体"/>
          <w:b w:val="0"/>
          <w:bCs w:val="0"/>
          <w:lang w:val="en-US" w:eastAsia="zh-CN"/>
        </w:rPr>
        <w:t xml:space="preserve">Rel-15 </w:t>
      </w:r>
      <w:r>
        <w:rPr>
          <w:rFonts w:hint="eastAsia" w:eastAsia="宋体"/>
          <w:b w:val="0"/>
          <w:bCs w:val="0"/>
        </w:rPr>
        <w:t>XnAP specification.</w:t>
      </w:r>
    </w:p>
    <w:p>
      <w:pPr>
        <w:rPr>
          <w:rFonts w:hint="eastAsia" w:eastAsia="宋体"/>
          <w:b w:val="0"/>
          <w:bCs w:val="0"/>
        </w:rPr>
      </w:pPr>
      <w:r>
        <w:rPr>
          <w:rFonts w:hint="eastAsia" w:eastAsia="宋体"/>
          <w:b/>
          <w:bCs/>
        </w:rPr>
        <w:t xml:space="preserve">Proposal </w:t>
      </w:r>
      <w:r>
        <w:rPr>
          <w:rFonts w:hint="eastAsia" w:eastAsia="宋体"/>
          <w:b/>
          <w:bCs/>
          <w:lang w:val="en-US" w:eastAsia="zh-CN"/>
        </w:rPr>
        <w:t>2a</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lang w:val="en-US" w:eastAsia="zh-CN"/>
        </w:rPr>
        <w:t xml:space="preserve">UE Specific DRX </w:t>
      </w:r>
      <w:r>
        <w:rPr>
          <w:rFonts w:hint="eastAsia" w:eastAsia="宋体"/>
          <w:b/>
          <w:bCs/>
        </w:rPr>
        <w:t xml:space="preserve">IE in the </w:t>
      </w:r>
      <w:r>
        <w:rPr>
          <w:rFonts w:hint="eastAsia" w:eastAsia="宋体"/>
          <w:b/>
          <w:bCs/>
          <w:i/>
          <w:iCs/>
        </w:rPr>
        <w:t>RAN PAGING</w:t>
      </w:r>
      <w:r>
        <w:rPr>
          <w:rFonts w:hint="eastAsia" w:eastAsia="宋体"/>
          <w:b/>
          <w:bCs/>
        </w:rPr>
        <w:t xml:space="preserve"> message of </w:t>
      </w:r>
      <w:r>
        <w:rPr>
          <w:rFonts w:hint="eastAsia" w:eastAsia="宋体"/>
          <w:b/>
          <w:bCs/>
          <w:lang w:val="en-US" w:eastAsia="zh-CN"/>
        </w:rPr>
        <w:t xml:space="preserve">Rel-15 </w:t>
      </w:r>
      <w:r>
        <w:rPr>
          <w:rFonts w:hint="eastAsia" w:eastAsia="宋体"/>
          <w:b/>
          <w:bCs/>
        </w:rPr>
        <w:t>XnAP specification</w:t>
      </w:r>
      <w:r>
        <w:rPr>
          <w:rFonts w:hint="eastAsia" w:eastAsia="宋体"/>
          <w:b/>
          <w:bCs/>
          <w:lang w:val="en-US" w:eastAsia="zh-CN"/>
        </w:rPr>
        <w:t>, and interpret t</w:t>
      </w:r>
      <w:r>
        <w:rPr>
          <w:rFonts w:hint="default" w:eastAsia="MS Mincho"/>
          <w:b/>
          <w:bCs/>
          <w:highlight w:val="none"/>
          <w:lang w:val="en-GB" w:eastAsia="ko-KR"/>
        </w:rPr>
        <w:t xml:space="preserve">he </w:t>
      </w:r>
      <w:r>
        <w:rPr>
          <w:rFonts w:hint="default" w:eastAsia="MS Mincho"/>
          <w:b/>
          <w:bCs/>
          <w:i/>
          <w:iCs/>
          <w:highlight w:val="none"/>
          <w:lang w:val="en-GB" w:eastAsia="ko-KR"/>
        </w:rPr>
        <w:t>Paging DRX</w:t>
      </w:r>
      <w:r>
        <w:rPr>
          <w:rFonts w:hint="default" w:eastAsia="MS Mincho"/>
          <w:b/>
          <w:bCs/>
          <w:i w:val="0"/>
          <w:iCs w:val="0"/>
          <w:highlight w:val="none"/>
          <w:lang w:val="en-GB" w:eastAsia="ko-KR"/>
        </w:rPr>
        <w:t xml:space="preserve"> </w:t>
      </w:r>
      <w:r>
        <w:rPr>
          <w:rFonts w:hint="default" w:eastAsia="MS Mincho"/>
          <w:b/>
          <w:bCs/>
          <w:highlight w:val="none"/>
          <w:lang w:val="en-GB" w:eastAsia="ko-KR"/>
        </w:rPr>
        <w:t xml:space="preserve">IE in the RAN PAGING </w:t>
      </w:r>
      <w:r>
        <w:rPr>
          <w:rFonts w:hint="eastAsia" w:eastAsia="宋体"/>
          <w:b/>
          <w:bCs/>
          <w:highlight w:val="none"/>
          <w:lang w:val="en-US" w:eastAsia="zh-CN"/>
        </w:rPr>
        <w:t>as the RAN Paging cycle, or</w:t>
      </w:r>
      <w:r>
        <w:rPr>
          <w:rFonts w:ascii="Times New Roman" w:hAnsi="Times New Roman" w:eastAsia="MS Mincho"/>
          <w:b/>
          <w:bCs/>
          <w:sz w:val="22"/>
          <w:highlight w:val="none"/>
          <w:lang w:val="en-GB" w:eastAsia="ko-KR"/>
        </w:rPr>
        <w:t xml:space="preserve"> the </w:t>
      </w:r>
      <w:r>
        <w:rPr>
          <w:rFonts w:hint="default" w:ascii="Times New Roman" w:hAnsi="Times New Roman" w:eastAsia="MS Mincho"/>
          <w:b/>
          <w:bCs/>
          <w:sz w:val="22"/>
          <w:highlight w:val="none"/>
          <w:lang w:val="en-GB" w:eastAsia="ko-KR"/>
        </w:rPr>
        <w:t>shortest of the RAN paging cycle and the UE specific paging cycle, if allocated by upper layer</w:t>
      </w:r>
      <w:r>
        <w:rPr>
          <w:rFonts w:hint="eastAsia" w:eastAsia="宋体"/>
          <w:b/>
          <w:bCs/>
        </w:rPr>
        <w:t>.</w:t>
      </w:r>
    </w:p>
    <w:p>
      <w:pPr>
        <w:rPr>
          <w:rFonts w:hint="eastAsia" w:eastAsia="宋体"/>
          <w:b w:val="0"/>
          <w:bCs w:val="0"/>
          <w:i/>
          <w:iCs/>
          <w:lang w:val="en-US" w:eastAsia="zh-CN"/>
        </w:rPr>
      </w:pPr>
      <w:r>
        <w:rPr>
          <w:rFonts w:hint="eastAsia" w:eastAsia="宋体"/>
          <w:b w:val="0"/>
          <w:bCs w:val="0"/>
          <w:lang w:val="en-US" w:eastAsia="zh-CN"/>
        </w:rPr>
        <w:t xml:space="preserve">Since NR RedCap is discussing </w:t>
      </w:r>
      <w:r>
        <w:rPr>
          <w:rFonts w:hint="eastAsia" w:eastAsia="宋体"/>
          <w:b w:val="0"/>
          <w:bCs w:val="0"/>
          <w:i/>
          <w:iCs/>
          <w:lang w:val="en-US" w:eastAsia="zh-CN"/>
        </w:rPr>
        <w:t xml:space="preserve">RAN </w:t>
      </w:r>
      <w:r>
        <w:rPr>
          <w:rFonts w:hint="eastAsia" w:eastAsia="宋体"/>
          <w:b w:val="0"/>
          <w:bCs w:val="0"/>
          <w:i/>
          <w:iCs/>
        </w:rPr>
        <w:t>Paging eDRX Information</w:t>
      </w:r>
      <w:r>
        <w:rPr>
          <w:rFonts w:hint="eastAsia" w:eastAsia="宋体"/>
          <w:b w:val="0"/>
          <w:bCs w:val="0"/>
          <w:i/>
          <w:iCs/>
          <w:lang w:val="en-US" w:eastAsia="zh-CN"/>
        </w:rPr>
        <w:t xml:space="preserve"> </w:t>
      </w:r>
      <w:r>
        <w:rPr>
          <w:rFonts w:hint="eastAsia" w:eastAsia="宋体"/>
          <w:b w:val="0"/>
          <w:bCs w:val="0"/>
          <w:i w:val="0"/>
          <w:iCs w:val="0"/>
          <w:lang w:val="en-US" w:eastAsia="zh-CN"/>
        </w:rPr>
        <w:t xml:space="preserve">configuration, and before </w:t>
      </w:r>
      <w:r>
        <w:rPr>
          <w:rFonts w:hint="eastAsia" w:eastAsia="宋体"/>
          <w:b w:val="0"/>
          <w:bCs w:val="0"/>
          <w:i/>
          <w:iCs/>
          <w:lang w:val="en-US" w:eastAsia="zh-CN"/>
        </w:rPr>
        <w:t xml:space="preserve">RAN </w:t>
      </w:r>
      <w:r>
        <w:rPr>
          <w:rFonts w:hint="eastAsia" w:eastAsia="宋体"/>
          <w:b w:val="0"/>
          <w:bCs w:val="0"/>
          <w:i/>
          <w:iCs/>
        </w:rPr>
        <w:t>Paging eDRX Information</w:t>
      </w:r>
      <w:r>
        <w:rPr>
          <w:rFonts w:hint="eastAsia" w:eastAsia="宋体"/>
          <w:b w:val="0"/>
          <w:bCs w:val="0"/>
          <w:i/>
          <w:iCs/>
          <w:lang w:val="en-US" w:eastAsia="zh-CN"/>
        </w:rPr>
        <w:t xml:space="preserve"> </w:t>
      </w:r>
      <w:r>
        <w:rPr>
          <w:rFonts w:hint="eastAsia" w:eastAsia="宋体"/>
          <w:b w:val="0"/>
          <w:bCs w:val="0"/>
          <w:i w:val="0"/>
          <w:iCs w:val="0"/>
          <w:lang w:val="en-US" w:eastAsia="zh-CN"/>
        </w:rPr>
        <w:t>is introduced in the</w:t>
      </w:r>
      <w:r>
        <w:rPr>
          <w:rFonts w:hint="eastAsia" w:eastAsia="宋体"/>
          <w:b w:val="0"/>
          <w:bCs w:val="0"/>
          <w:lang w:val="en-US" w:eastAsia="zh-CN"/>
        </w:rPr>
        <w:t xml:space="preserve"> NR RedCap WI</w:t>
      </w:r>
      <w:r>
        <w:rPr>
          <w:rFonts w:hint="eastAsia" w:eastAsia="宋体"/>
          <w:b w:val="0"/>
          <w:bCs w:val="0"/>
          <w:i w:val="0"/>
          <w:iCs w:val="0"/>
          <w:lang w:val="en-US" w:eastAsia="zh-CN"/>
        </w:rPr>
        <w:t xml:space="preserve">, there is only </w:t>
      </w:r>
      <w:r>
        <w:rPr>
          <w:rFonts w:hint="eastAsia" w:eastAsia="宋体"/>
          <w:b w:val="0"/>
          <w:bCs w:val="0"/>
          <w:i/>
          <w:iCs/>
          <w:lang w:val="en-US" w:eastAsia="zh-CN"/>
        </w:rPr>
        <w:t xml:space="preserve">CN </w:t>
      </w:r>
      <w:r>
        <w:rPr>
          <w:rFonts w:hint="eastAsia" w:eastAsia="宋体"/>
          <w:b w:val="0"/>
          <w:bCs w:val="0"/>
          <w:i/>
          <w:iCs/>
        </w:rPr>
        <w:t>Paging eDRX Information</w:t>
      </w:r>
      <w:r>
        <w:rPr>
          <w:rFonts w:hint="eastAsia" w:eastAsia="宋体"/>
          <w:b w:val="0"/>
          <w:bCs w:val="0"/>
          <w:i w:val="0"/>
          <w:iCs w:val="0"/>
          <w:lang w:val="en-US" w:eastAsia="zh-CN"/>
        </w:rPr>
        <w:t xml:space="preserve"> configured by higher layer</w:t>
      </w:r>
      <w:r>
        <w:rPr>
          <w:rFonts w:hint="eastAsia" w:eastAsia="宋体"/>
          <w:b w:val="0"/>
          <w:bCs w:val="0"/>
          <w:i/>
          <w:iCs/>
          <w:lang w:val="en-US" w:eastAsia="zh-CN"/>
        </w:rPr>
        <w:t xml:space="preserve">. </w:t>
      </w:r>
      <w:r>
        <w:rPr>
          <w:rFonts w:hint="eastAsia" w:eastAsia="宋体"/>
          <w:b w:val="0"/>
          <w:bCs w:val="0"/>
          <w:i w:val="0"/>
          <w:iCs w:val="0"/>
          <w:lang w:val="en-US" w:eastAsia="zh-CN"/>
        </w:rPr>
        <w:t xml:space="preserve">To avoid confusion and later extension, we suggest the </w:t>
      </w:r>
      <w:r>
        <w:rPr>
          <w:b w:val="0"/>
          <w:bCs w:val="0"/>
          <w:i/>
          <w:iCs/>
        </w:rPr>
        <w:t>Paging eDRX Information</w:t>
      </w:r>
      <w:r>
        <w:rPr>
          <w:rFonts w:hint="eastAsia" w:eastAsia="宋体"/>
          <w:b w:val="0"/>
          <w:bCs w:val="0"/>
        </w:rPr>
        <w:t xml:space="preserve"> in the </w:t>
      </w:r>
      <w:r>
        <w:rPr>
          <w:rFonts w:hint="eastAsia" w:eastAsia="宋体"/>
          <w:b w:val="0"/>
          <w:bCs w:val="0"/>
          <w:i/>
          <w:iCs/>
        </w:rPr>
        <w:t>RAN PAGING</w:t>
      </w:r>
      <w:r>
        <w:rPr>
          <w:rFonts w:hint="eastAsia" w:eastAsia="宋体"/>
          <w:b w:val="0"/>
          <w:bCs w:val="0"/>
        </w:rPr>
        <w:t xml:space="preserve"> message of XnAP specification</w:t>
      </w:r>
      <w:r>
        <w:rPr>
          <w:rFonts w:hint="eastAsia" w:eastAsia="宋体"/>
          <w:b w:val="0"/>
          <w:bCs w:val="0"/>
          <w:lang w:val="en-US" w:eastAsia="zh-CN"/>
        </w:rPr>
        <w:t xml:space="preserve"> is named as </w:t>
      </w:r>
      <w:r>
        <w:rPr>
          <w:b w:val="0"/>
          <w:bCs w:val="0"/>
          <w:i/>
          <w:iCs/>
        </w:rPr>
        <w:t>Paging eDRX Information</w:t>
      </w:r>
      <w:r>
        <w:rPr>
          <w:rFonts w:hint="eastAsia" w:eastAsia="宋体"/>
          <w:b w:val="0"/>
          <w:bCs w:val="0"/>
          <w:i/>
          <w:iCs/>
          <w:lang w:val="en-US" w:eastAsia="zh-CN"/>
        </w:rPr>
        <w:t xml:space="preserve"> </w:t>
      </w:r>
      <w:r>
        <w:rPr>
          <w:rFonts w:hint="eastAsia" w:eastAsia="宋体"/>
          <w:b w:val="0"/>
          <w:bCs w:val="0"/>
          <w:i w:val="0"/>
          <w:iCs w:val="0"/>
          <w:lang w:val="en-US" w:eastAsia="zh-CN"/>
        </w:rPr>
        <w:t xml:space="preserve">IE, and </w:t>
      </w:r>
      <w:r>
        <w:rPr>
          <w:rFonts w:hint="eastAsia" w:eastAsia="宋体"/>
          <w:b w:val="0"/>
          <w:bCs w:val="0"/>
          <w:lang w:val="en-US" w:eastAsia="zh-CN"/>
        </w:rPr>
        <w:t xml:space="preserve">describe it as the CN </w:t>
      </w:r>
      <w:r>
        <w:rPr>
          <w:b w:val="0"/>
          <w:bCs w:val="0"/>
          <w:i/>
          <w:iCs/>
        </w:rPr>
        <w:t>Paging eDRX Information</w:t>
      </w:r>
      <w:r>
        <w:rPr>
          <w:rFonts w:hint="eastAsia" w:eastAsia="宋体"/>
          <w:b w:val="0"/>
          <w:bCs w:val="0"/>
          <w:i/>
          <w:iCs/>
          <w:lang w:val="en-US" w:eastAsia="zh-CN"/>
        </w:rPr>
        <w:t>.</w:t>
      </w:r>
      <w:r>
        <w:rPr>
          <w:rFonts w:hint="eastAsia" w:eastAsia="宋体"/>
          <w:b w:val="0"/>
          <w:bCs w:val="0"/>
          <w:i w:val="0"/>
          <w:iCs w:val="0"/>
          <w:lang w:val="en-US" w:eastAsia="zh-CN"/>
        </w:rPr>
        <w:t>currently</w:t>
      </w:r>
      <w:r>
        <w:rPr>
          <w:rFonts w:hint="eastAsia" w:eastAsia="宋体"/>
          <w:b w:val="0"/>
          <w:bCs w:val="0"/>
          <w:i/>
          <w:iCs/>
          <w:lang w:val="en-US" w:eastAsia="zh-CN"/>
        </w:rPr>
        <w:t>.</w:t>
      </w:r>
    </w:p>
    <w:p>
      <w:pPr>
        <w:rPr>
          <w:rFonts w:hint="eastAsia" w:eastAsia="宋体"/>
          <w:b/>
          <w:bCs/>
        </w:rPr>
      </w:pPr>
      <w:r>
        <w:rPr>
          <w:rFonts w:hint="eastAsia" w:eastAsia="宋体"/>
          <w:b/>
          <w:bCs/>
        </w:rPr>
        <w:t xml:space="preserve">Proposal </w:t>
      </w:r>
      <w:r>
        <w:rPr>
          <w:rFonts w:hint="eastAsia" w:eastAsia="宋体"/>
          <w:b/>
          <w:bCs/>
          <w:lang w:val="en-US" w:eastAsia="zh-CN"/>
        </w:rPr>
        <w:t>3</w:t>
      </w:r>
      <w:r>
        <w:rPr>
          <w:rFonts w:hint="eastAsia" w:eastAsia="宋体"/>
          <w:b/>
          <w:bCs/>
        </w:rPr>
        <w:t xml:space="preserve">: </w:t>
      </w:r>
      <w:r>
        <w:rPr>
          <w:rFonts w:hint="eastAsia" w:eastAsia="宋体"/>
          <w:b/>
          <w:bCs/>
          <w:lang w:val="en-US" w:eastAsia="zh-CN"/>
        </w:rPr>
        <w:t>T</w:t>
      </w:r>
      <w:r>
        <w:rPr>
          <w:rFonts w:hint="eastAsia" w:eastAsia="宋体"/>
          <w:b/>
          <w:bCs/>
          <w:i w:val="0"/>
          <w:iCs w:val="0"/>
          <w:lang w:val="en-US" w:eastAsia="zh-CN"/>
        </w:rPr>
        <w:t xml:space="preserve">he </w:t>
      </w:r>
      <w:r>
        <w:rPr>
          <w:b/>
          <w:bCs/>
          <w:i/>
          <w:iCs/>
        </w:rPr>
        <w:t>Paging eDRX Information</w:t>
      </w:r>
      <w:r>
        <w:rPr>
          <w:rFonts w:hint="eastAsia" w:eastAsia="宋体"/>
          <w:b/>
          <w:bCs/>
        </w:rPr>
        <w:t xml:space="preserve"> in the </w:t>
      </w:r>
      <w:r>
        <w:rPr>
          <w:rFonts w:hint="eastAsia" w:eastAsia="宋体"/>
          <w:b/>
          <w:bCs/>
          <w:i/>
          <w:iCs/>
        </w:rPr>
        <w:t>RAN PAGING</w:t>
      </w:r>
      <w:r>
        <w:rPr>
          <w:rFonts w:hint="eastAsia" w:eastAsia="宋体"/>
          <w:b/>
          <w:bCs/>
        </w:rPr>
        <w:t xml:space="preserve"> message of XnAP specification</w:t>
      </w:r>
      <w:r>
        <w:rPr>
          <w:rFonts w:hint="eastAsia" w:eastAsia="宋体"/>
          <w:b/>
          <w:bCs/>
          <w:lang w:val="en-US" w:eastAsia="zh-CN"/>
        </w:rPr>
        <w:t xml:space="preserve"> is named as </w:t>
      </w:r>
      <w:r>
        <w:rPr>
          <w:b/>
          <w:bCs/>
          <w:i/>
          <w:iCs/>
        </w:rPr>
        <w:t>Paging eDRX Information</w:t>
      </w:r>
      <w:r>
        <w:rPr>
          <w:rFonts w:hint="eastAsia" w:eastAsia="宋体"/>
          <w:b/>
          <w:bCs/>
          <w:i w:val="0"/>
          <w:iCs w:val="0"/>
          <w:lang w:val="en-US" w:eastAsia="zh-CN"/>
        </w:rPr>
        <w:t xml:space="preserve"> IE, and </w:t>
      </w:r>
      <w:r>
        <w:rPr>
          <w:rFonts w:hint="eastAsia" w:eastAsia="宋体"/>
          <w:b/>
          <w:bCs/>
          <w:lang w:val="en-US" w:eastAsia="zh-CN"/>
        </w:rPr>
        <w:t xml:space="preserve">describe it as the CN </w:t>
      </w:r>
      <w:r>
        <w:rPr>
          <w:b/>
          <w:bCs/>
          <w:i/>
          <w:iCs/>
        </w:rPr>
        <w:t>Paging eDRX Information</w:t>
      </w:r>
      <w:r>
        <w:rPr>
          <w:rFonts w:hint="eastAsia" w:eastAsia="宋体"/>
          <w:b/>
          <w:bCs/>
        </w:rPr>
        <w:t>.</w:t>
      </w:r>
    </w:p>
    <w:p>
      <w:pPr>
        <w:rPr>
          <w:rFonts w:hint="eastAsia" w:eastAsia="宋体"/>
          <w:highlight w:val="none"/>
          <w:lang w:val="en-US" w:eastAsia="zh-CN"/>
        </w:rPr>
      </w:pPr>
      <w:r>
        <w:rPr>
          <w:rFonts w:hint="eastAsia" w:eastAsia="宋体"/>
          <w:b w:val="0"/>
          <w:bCs w:val="0"/>
          <w:lang w:val="en-US" w:eastAsia="zh-CN"/>
        </w:rPr>
        <w:t xml:space="preserve">Considering that </w:t>
      </w:r>
      <w:r>
        <w:rPr>
          <w:rFonts w:hint="eastAsia" w:eastAsia="宋体"/>
          <w:highlight w:val="none"/>
          <w:lang w:val="en-US" w:eastAsia="zh-CN"/>
        </w:rPr>
        <w:t xml:space="preserve">gNB may use </w:t>
      </w:r>
      <w:r>
        <w:rPr>
          <w:rFonts w:hint="default" w:eastAsia="MS Mincho"/>
          <w:highlight w:val="none"/>
          <w:lang w:val="en-GB" w:eastAsia="ko-KR"/>
        </w:rPr>
        <w:t xml:space="preserve">the DRX cycle(T) </w:t>
      </w:r>
      <w:r>
        <w:rPr>
          <w:rFonts w:hint="eastAsia" w:eastAsia="宋体"/>
          <w:highlight w:val="none"/>
          <w:lang w:val="en-US" w:eastAsia="zh-CN"/>
        </w:rPr>
        <w:t xml:space="preserve">of </w:t>
      </w:r>
      <w:r>
        <w:rPr>
          <w:rFonts w:hint="default" w:eastAsia="MS Mincho"/>
          <w:highlight w:val="none"/>
          <w:lang w:val="en-GB" w:eastAsia="ko-KR"/>
        </w:rPr>
        <w:t>UE in RRC_IDLE</w:t>
      </w:r>
      <w:r>
        <w:rPr>
          <w:rFonts w:hint="eastAsia" w:eastAsia="宋体"/>
          <w:highlight w:val="none"/>
          <w:lang w:val="en-US" w:eastAsia="zh-CN"/>
        </w:rPr>
        <w:t xml:space="preserve"> to calaulate </w:t>
      </w:r>
      <w:r>
        <w:rPr>
          <w:rFonts w:hint="default" w:eastAsia="MS Mincho"/>
          <w:highlight w:val="none"/>
          <w:lang w:val="en-GB" w:eastAsia="ko-KR"/>
        </w:rPr>
        <w:t>i_s</w:t>
      </w:r>
      <w:r>
        <w:rPr>
          <w:rFonts w:hint="eastAsia" w:eastAsia="宋体"/>
          <w:highlight w:val="none"/>
          <w:lang w:val="en-US" w:eastAsia="zh-CN"/>
        </w:rPr>
        <w:t xml:space="preserve"> for UE in RRC_INACTIVE, the gNB-DU should know the </w:t>
      </w:r>
      <w:r>
        <w:rPr>
          <w:rFonts w:hint="default" w:eastAsia="MS Mincho"/>
          <w:highlight w:val="none"/>
          <w:lang w:val="en-GB" w:eastAsia="ko-KR"/>
        </w:rPr>
        <w:t xml:space="preserve">DRX cycle(T) </w:t>
      </w:r>
      <w:r>
        <w:rPr>
          <w:rFonts w:hint="eastAsia" w:eastAsia="宋体"/>
          <w:highlight w:val="none"/>
          <w:lang w:val="en-US" w:eastAsia="zh-CN"/>
        </w:rPr>
        <w:t xml:space="preserve">of </w:t>
      </w:r>
      <w:r>
        <w:rPr>
          <w:rFonts w:hint="default" w:eastAsia="MS Mincho"/>
          <w:highlight w:val="none"/>
          <w:lang w:val="en-GB" w:eastAsia="ko-KR"/>
        </w:rPr>
        <w:t>UE in RRC_IDLE</w:t>
      </w:r>
      <w:r>
        <w:rPr>
          <w:rFonts w:hint="eastAsia" w:eastAsia="宋体"/>
          <w:highlight w:val="none"/>
          <w:lang w:val="en-US" w:eastAsia="zh-CN"/>
        </w:rPr>
        <w:t>(e.g. CN UE paging DRX), but based on the current TS 38.473 specification[5], gNB-DU can only know the minimum between the RAN UE Paging DRX and CN UE Paging DRX.</w:t>
      </w:r>
    </w:p>
    <w:p>
      <w:pPr>
        <w:rPr>
          <w:rFonts w:hint="eastAsia" w:eastAsia="宋体"/>
          <w:b/>
          <w:bCs/>
          <w:highlight w:val="none"/>
          <w:lang w:val="en-US" w:eastAsia="zh-CN"/>
        </w:rPr>
      </w:pPr>
      <w:r>
        <w:rPr>
          <w:rFonts w:hint="eastAsia" w:eastAsia="宋体"/>
          <w:b/>
          <w:bCs/>
        </w:rPr>
        <w:t xml:space="preserve">Observation </w:t>
      </w:r>
      <w:r>
        <w:rPr>
          <w:rFonts w:hint="eastAsia" w:eastAsia="宋体"/>
          <w:b/>
          <w:bCs/>
          <w:lang w:val="en-US" w:eastAsia="zh-CN"/>
        </w:rPr>
        <w:t>5</w:t>
      </w:r>
      <w:r>
        <w:rPr>
          <w:rFonts w:hint="eastAsia" w:eastAsia="宋体"/>
          <w:b/>
          <w:bCs/>
        </w:rPr>
        <w:t>:</w:t>
      </w:r>
      <w:r>
        <w:rPr>
          <w:rFonts w:hint="eastAsia" w:eastAsia="宋体"/>
          <w:b/>
          <w:bCs/>
          <w:lang w:val="en-US" w:eastAsia="zh-CN"/>
        </w:rPr>
        <w:t xml:space="preserve"> To deal with the i_s issue for NR, </w:t>
      </w:r>
      <w:r>
        <w:rPr>
          <w:rFonts w:hint="eastAsia" w:eastAsia="宋体"/>
          <w:b/>
          <w:bCs/>
          <w:highlight w:val="none"/>
          <w:lang w:val="en-US" w:eastAsia="zh-CN"/>
        </w:rPr>
        <w:t>gNB-DU should know the CN UE paging DRX.</w:t>
      </w:r>
    </w:p>
    <w:p>
      <w:pPr>
        <w:rPr>
          <w:rFonts w:hint="eastAsia" w:eastAsia="宋体"/>
          <w:b/>
          <w:bCs/>
        </w:rPr>
      </w:pPr>
      <w:r>
        <w:rPr>
          <w:rFonts w:hint="eastAsia" w:eastAsia="宋体"/>
          <w:b/>
          <w:bCs/>
        </w:rPr>
        <w:t xml:space="preserve">Proposal </w:t>
      </w:r>
      <w:r>
        <w:rPr>
          <w:rFonts w:hint="eastAsia" w:eastAsia="宋体"/>
          <w:b/>
          <w:bCs/>
          <w:lang w:val="en-US" w:eastAsia="zh-CN"/>
        </w:rPr>
        <w:t>4</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highlight w:val="none"/>
          <w:lang w:val="en-US" w:eastAsia="zh-CN"/>
        </w:rPr>
        <w:t>CN UE paging DRX</w:t>
      </w:r>
      <w:r>
        <w:rPr>
          <w:rFonts w:hint="eastAsia" w:eastAsia="宋体"/>
          <w:b/>
          <w:bCs/>
        </w:rPr>
        <w:t xml:space="preserve"> </w:t>
      </w:r>
      <w:r>
        <w:rPr>
          <w:rFonts w:hint="eastAsia" w:eastAsia="宋体"/>
          <w:b/>
          <w:bCs/>
          <w:lang w:val="en-US" w:eastAsia="zh-CN"/>
        </w:rPr>
        <w:t xml:space="preserve">IE </w:t>
      </w:r>
      <w:r>
        <w:rPr>
          <w:rFonts w:hint="eastAsia" w:eastAsia="宋体"/>
          <w:b/>
          <w:bCs/>
        </w:rPr>
        <w:t xml:space="preserve">in the </w:t>
      </w:r>
      <w:r>
        <w:rPr>
          <w:rFonts w:hint="eastAsia" w:eastAsia="宋体"/>
          <w:b/>
          <w:bCs/>
          <w:i/>
          <w:iCs/>
        </w:rPr>
        <w:t>PAGING</w:t>
      </w:r>
      <w:r>
        <w:rPr>
          <w:rFonts w:hint="eastAsia" w:eastAsia="宋体"/>
          <w:b/>
          <w:bCs/>
        </w:rPr>
        <w:t xml:space="preserve"> message of </w:t>
      </w:r>
      <w:r>
        <w:rPr>
          <w:rFonts w:hint="eastAsia" w:eastAsia="宋体"/>
          <w:b/>
          <w:bCs/>
          <w:lang w:val="en-US" w:eastAsia="zh-CN"/>
        </w:rPr>
        <w:t>F1</w:t>
      </w:r>
      <w:r>
        <w:rPr>
          <w:rFonts w:hint="eastAsia" w:eastAsia="宋体"/>
          <w:b/>
          <w:bCs/>
        </w:rPr>
        <w:t>AP specification.</w:t>
      </w:r>
    </w:p>
    <w:p>
      <w:pPr>
        <w:rPr>
          <w:rFonts w:hint="eastAsia" w:eastAsia="宋体"/>
          <w:i w:val="0"/>
          <w:iCs w:val="0"/>
          <w:highlight w:val="none"/>
          <w:lang w:val="en-US" w:eastAsia="zh-CN"/>
        </w:rPr>
      </w:pPr>
      <w:r>
        <w:rPr>
          <w:rFonts w:hint="eastAsia" w:eastAsia="宋体"/>
          <w:highlight w:val="none"/>
          <w:lang w:val="en-US" w:eastAsia="zh-CN"/>
        </w:rPr>
        <w:t xml:space="preserve">For UE compatibility, a new UE paging capability wll be introduced in the </w:t>
      </w:r>
      <w:r>
        <w:rPr>
          <w:rFonts w:hint="eastAsia" w:eastAsia="宋体"/>
          <w:i/>
          <w:iCs/>
          <w:highlight w:val="none"/>
          <w:lang w:val="en-US" w:eastAsia="zh-CN"/>
        </w:rPr>
        <w:t>UE Radio Capability for Paging</w:t>
      </w:r>
      <w:r>
        <w:rPr>
          <w:rFonts w:hint="eastAsia" w:eastAsia="宋体"/>
          <w:i w:val="0"/>
          <w:iCs w:val="0"/>
          <w:highlight w:val="none"/>
          <w:lang w:val="en-US" w:eastAsia="zh-CN"/>
        </w:rPr>
        <w:t xml:space="preserve"> container. Based on the current specification[5], the </w:t>
      </w:r>
      <w:r>
        <w:rPr>
          <w:rFonts w:hint="eastAsia" w:eastAsia="宋体"/>
          <w:i/>
          <w:iCs/>
          <w:highlight w:val="none"/>
          <w:lang w:val="en-US" w:eastAsia="zh-CN"/>
        </w:rPr>
        <w:t>UE Radio Capability for Paging</w:t>
      </w:r>
      <w:r>
        <w:rPr>
          <w:rFonts w:hint="eastAsia" w:eastAsia="宋体"/>
          <w:i w:val="0"/>
          <w:iCs w:val="0"/>
          <w:highlight w:val="none"/>
          <w:lang w:val="en-US" w:eastAsia="zh-CN"/>
        </w:rPr>
        <w:t xml:space="preserve"> IE can be known in gNB CU, but cannot be known in gNB-DU, and gNB-DU need know it to calculate the i_s. </w:t>
      </w:r>
    </w:p>
    <w:p>
      <w:pPr>
        <w:rPr>
          <w:rFonts w:hint="eastAsia" w:eastAsia="宋体"/>
          <w:b/>
          <w:bCs/>
          <w:highlight w:val="none"/>
          <w:lang w:val="en-US" w:eastAsia="zh-CN"/>
        </w:rPr>
      </w:pPr>
      <w:r>
        <w:rPr>
          <w:rFonts w:hint="eastAsia" w:eastAsia="宋体"/>
          <w:b/>
          <w:bCs/>
        </w:rPr>
        <w:t xml:space="preserve">Observation </w:t>
      </w:r>
      <w:r>
        <w:rPr>
          <w:rFonts w:hint="eastAsia" w:eastAsia="宋体"/>
          <w:b/>
          <w:bCs/>
          <w:lang w:val="en-US" w:eastAsia="zh-CN"/>
        </w:rPr>
        <w:t>6</w:t>
      </w:r>
      <w:r>
        <w:rPr>
          <w:rFonts w:hint="eastAsia" w:eastAsia="宋体"/>
          <w:b/>
          <w:bCs/>
        </w:rPr>
        <w:t>:</w:t>
      </w:r>
      <w:r>
        <w:rPr>
          <w:rFonts w:hint="eastAsia" w:eastAsia="宋体"/>
          <w:b/>
          <w:bCs/>
          <w:lang w:val="en-US" w:eastAsia="zh-CN"/>
        </w:rPr>
        <w:t xml:space="preserve"> To deal with the i_s issue for NR, </w:t>
      </w:r>
      <w:r>
        <w:rPr>
          <w:rFonts w:hint="eastAsia" w:eastAsia="宋体"/>
          <w:b/>
          <w:bCs/>
          <w:highlight w:val="none"/>
          <w:lang w:val="en-US" w:eastAsia="zh-CN"/>
        </w:rPr>
        <w:t xml:space="preserve">gNB-DU should know the </w:t>
      </w:r>
      <w:r>
        <w:rPr>
          <w:rFonts w:hint="eastAsia" w:eastAsia="宋体"/>
          <w:b/>
          <w:bCs/>
          <w:i/>
          <w:iCs/>
          <w:highlight w:val="none"/>
          <w:lang w:val="en-US" w:eastAsia="zh-CN"/>
        </w:rPr>
        <w:t>UE Radio Capability for Paging</w:t>
      </w:r>
      <w:r>
        <w:rPr>
          <w:rFonts w:hint="eastAsia" w:eastAsia="宋体"/>
          <w:b/>
          <w:bCs/>
          <w:highlight w:val="none"/>
          <w:lang w:val="en-US" w:eastAsia="zh-CN"/>
        </w:rPr>
        <w:t>.</w:t>
      </w:r>
    </w:p>
    <w:p>
      <w:pPr>
        <w:rPr>
          <w:rFonts w:hint="default" w:eastAsia="宋体"/>
          <w:i w:val="0"/>
          <w:iCs w:val="0"/>
          <w:highlight w:val="none"/>
          <w:lang w:val="en-US" w:eastAsia="zh-CN"/>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highlight w:val="none"/>
          <w:lang w:val="en-US" w:eastAsia="zh-CN"/>
        </w:rPr>
        <w:t>UE Radio Capability for Paging</w:t>
      </w:r>
      <w:r>
        <w:rPr>
          <w:rFonts w:hint="eastAsia" w:eastAsia="宋体"/>
          <w:b/>
          <w:bCs/>
          <w:i w:val="0"/>
          <w:iCs w:val="0"/>
          <w:highlight w:val="none"/>
          <w:lang w:val="en-US" w:eastAsia="zh-CN"/>
        </w:rPr>
        <w:t xml:space="preserve"> of NR</w:t>
      </w:r>
      <w:r>
        <w:rPr>
          <w:rFonts w:hint="eastAsia" w:eastAsia="宋体"/>
          <w:b/>
          <w:bCs/>
        </w:rPr>
        <w:t xml:space="preserve"> </w:t>
      </w:r>
      <w:r>
        <w:rPr>
          <w:rFonts w:hint="eastAsia" w:eastAsia="宋体"/>
          <w:b/>
          <w:bCs/>
          <w:lang w:val="en-US" w:eastAsia="zh-CN"/>
        </w:rPr>
        <w:t xml:space="preserve">IE </w:t>
      </w:r>
      <w:r>
        <w:rPr>
          <w:rFonts w:hint="eastAsia" w:eastAsia="宋体"/>
          <w:b/>
          <w:bCs/>
        </w:rPr>
        <w:t xml:space="preserve">in the </w:t>
      </w:r>
      <w:r>
        <w:rPr>
          <w:rFonts w:hint="eastAsia" w:eastAsia="宋体"/>
          <w:b/>
          <w:bCs/>
          <w:i/>
          <w:iCs/>
        </w:rPr>
        <w:t>PAGING</w:t>
      </w:r>
      <w:r>
        <w:rPr>
          <w:rFonts w:hint="eastAsia" w:eastAsia="宋体"/>
          <w:b/>
          <w:bCs/>
        </w:rPr>
        <w:t xml:space="preserve"> message of </w:t>
      </w:r>
      <w:r>
        <w:rPr>
          <w:rFonts w:hint="eastAsia" w:eastAsia="宋体"/>
          <w:b/>
          <w:bCs/>
          <w:lang w:val="en-US" w:eastAsia="zh-CN"/>
        </w:rPr>
        <w:t>F1</w:t>
      </w:r>
      <w:r>
        <w:rPr>
          <w:rFonts w:hint="eastAsia" w:eastAsia="宋体"/>
          <w:b/>
          <w:bCs/>
        </w:rPr>
        <w:t>AP specification.</w:t>
      </w:r>
    </w:p>
    <w:p>
      <w:pPr>
        <w:rPr>
          <w:rFonts w:hint="eastAsia" w:eastAsia="宋体"/>
          <w:b w:val="0"/>
          <w:bCs w:val="0"/>
          <w:lang w:val="en-US" w:eastAsia="zh-CN"/>
        </w:rPr>
      </w:pPr>
      <w:r>
        <w:rPr>
          <w:rFonts w:hint="eastAsia" w:eastAsia="宋体"/>
          <w:b w:val="0"/>
          <w:bCs w:val="0"/>
          <w:lang w:val="en-US" w:eastAsia="zh-CN"/>
        </w:rPr>
        <w:t>Since RRC_INACTIVE has been supported in Rel-15, the proposal 4 and proposal 5 should be implemented from rel-15.</w:t>
      </w:r>
    </w:p>
    <w:p>
      <w:pPr>
        <w:rPr>
          <w:rFonts w:hint="default" w:eastAsia="宋体"/>
          <w:b w:val="0"/>
          <w:bCs w:val="0"/>
          <w:lang w:val="en-US" w:eastAsia="zh-CN"/>
        </w:rPr>
      </w:pPr>
    </w:p>
    <w:p>
      <w:pPr>
        <w:rPr>
          <w:rFonts w:hint="eastAsia" w:eastAsia="宋体"/>
        </w:rPr>
      </w:pPr>
      <w:r>
        <w:rPr>
          <w:rFonts w:hint="eastAsia" w:eastAsia="宋体"/>
        </w:rPr>
        <w:t xml:space="preserve">Based on the proposal </w:t>
      </w:r>
      <w:r>
        <w:rPr>
          <w:rFonts w:hint="eastAsia" w:eastAsia="宋体"/>
          <w:lang w:val="en-US" w:eastAsia="zh-CN"/>
        </w:rPr>
        <w:t>1, proposal 2 and proposal 3</w:t>
      </w:r>
      <w:r>
        <w:rPr>
          <w:rFonts w:hint="eastAsia" w:eastAsia="宋体"/>
        </w:rPr>
        <w:t xml:space="preserve">, we provide the </w:t>
      </w:r>
      <w:r>
        <w:rPr>
          <w:rFonts w:hint="eastAsia" w:eastAsia="宋体"/>
          <w:lang w:val="en-US" w:eastAsia="zh-CN"/>
        </w:rPr>
        <w:t xml:space="preserve">Rel-16 </w:t>
      </w:r>
      <w:r>
        <w:rPr>
          <w:rFonts w:hint="eastAsia" w:eastAsia="宋体"/>
        </w:rPr>
        <w:t>draft CR for TS 38.423[</w:t>
      </w:r>
      <w:r>
        <w:rPr>
          <w:rFonts w:hint="eastAsia" w:eastAsia="宋体"/>
          <w:lang w:val="en-US" w:eastAsia="zh-CN"/>
        </w:rPr>
        <w:t>6</w:t>
      </w:r>
      <w:r>
        <w:rPr>
          <w:rFonts w:hint="eastAsia" w:eastAsia="宋体"/>
        </w:rPr>
        <w:t>].</w:t>
      </w:r>
    </w:p>
    <w:p>
      <w:pPr>
        <w:rPr>
          <w:rFonts w:eastAsia="宋体"/>
        </w:rPr>
      </w:pPr>
      <w:r>
        <w:rPr>
          <w:rFonts w:hint="eastAsia" w:eastAsia="宋体"/>
        </w:rPr>
        <w:t xml:space="preserve">Based on the proposal </w:t>
      </w:r>
      <w:r>
        <w:rPr>
          <w:rFonts w:hint="eastAsia" w:eastAsia="宋体"/>
          <w:lang w:val="en-US" w:eastAsia="zh-CN"/>
        </w:rPr>
        <w:t>2a</w:t>
      </w:r>
      <w:r>
        <w:rPr>
          <w:rFonts w:hint="eastAsia" w:eastAsia="宋体"/>
        </w:rPr>
        <w:t xml:space="preserve">, we provide the </w:t>
      </w:r>
      <w:r>
        <w:rPr>
          <w:rFonts w:hint="eastAsia" w:eastAsia="宋体"/>
          <w:lang w:val="en-US" w:eastAsia="zh-CN"/>
        </w:rPr>
        <w:t xml:space="preserve">Rel-15 </w:t>
      </w:r>
      <w:r>
        <w:rPr>
          <w:rFonts w:hint="eastAsia" w:eastAsia="宋体"/>
        </w:rPr>
        <w:t>draft CR for TS 38.423[</w:t>
      </w:r>
      <w:r>
        <w:rPr>
          <w:rFonts w:hint="eastAsia" w:eastAsia="宋体"/>
          <w:lang w:val="en-US" w:eastAsia="zh-CN"/>
        </w:rPr>
        <w:t>7</w:t>
      </w:r>
      <w:r>
        <w:rPr>
          <w:rFonts w:hint="eastAsia" w:eastAsia="宋体"/>
        </w:rPr>
        <w:t>].</w:t>
      </w:r>
    </w:p>
    <w:p>
      <w:pPr>
        <w:rPr>
          <w:rFonts w:eastAsia="宋体"/>
        </w:rPr>
      </w:pPr>
      <w:r>
        <w:rPr>
          <w:rFonts w:hint="eastAsia" w:eastAsia="宋体"/>
        </w:rPr>
        <w:t xml:space="preserve">Based on the proposal </w:t>
      </w:r>
      <w:r>
        <w:rPr>
          <w:rFonts w:hint="eastAsia" w:eastAsia="宋体"/>
          <w:lang w:val="en-US" w:eastAsia="zh-CN"/>
        </w:rPr>
        <w:t>4 and proposal 5</w:t>
      </w:r>
      <w:r>
        <w:rPr>
          <w:rFonts w:hint="eastAsia" w:eastAsia="宋体"/>
        </w:rPr>
        <w:t xml:space="preserve">, we provide the </w:t>
      </w:r>
      <w:r>
        <w:rPr>
          <w:rFonts w:hint="eastAsia" w:eastAsia="宋体"/>
          <w:lang w:val="en-US" w:eastAsia="zh-CN"/>
        </w:rPr>
        <w:t xml:space="preserve">Rel-15 and Rel-16 </w:t>
      </w:r>
      <w:r>
        <w:rPr>
          <w:rFonts w:hint="eastAsia" w:eastAsia="宋体"/>
        </w:rPr>
        <w:t>draft CR for TS 38.4</w:t>
      </w:r>
      <w:r>
        <w:rPr>
          <w:rFonts w:hint="eastAsia" w:eastAsia="宋体"/>
          <w:lang w:val="en-US" w:eastAsia="zh-CN"/>
        </w:rPr>
        <w:t>7</w:t>
      </w:r>
      <w:r>
        <w:rPr>
          <w:rFonts w:hint="eastAsia" w:eastAsia="宋体"/>
        </w:rPr>
        <w:t>3[</w:t>
      </w:r>
      <w:r>
        <w:rPr>
          <w:rFonts w:hint="eastAsia" w:eastAsia="宋体"/>
          <w:lang w:val="en-US" w:eastAsia="zh-CN"/>
        </w:rPr>
        <w:t>8</w:t>
      </w:r>
      <w:r>
        <w:rPr>
          <w:rFonts w:hint="eastAsia" w:eastAsia="宋体"/>
        </w:rPr>
        <w:t>][</w:t>
      </w:r>
      <w:r>
        <w:rPr>
          <w:rFonts w:hint="eastAsia" w:eastAsia="宋体"/>
          <w:lang w:val="en-US" w:eastAsia="zh-CN"/>
        </w:rPr>
        <w:t>9</w:t>
      </w:r>
      <w:r>
        <w:rPr>
          <w:rFonts w:hint="eastAsia" w:eastAsia="宋体"/>
        </w:rPr>
        <w:t>].</w:t>
      </w:r>
    </w:p>
    <w:bookmarkEnd w:id="2"/>
    <w:bookmarkEnd w:id="3"/>
    <w:p>
      <w:pPr>
        <w:rPr>
          <w:rFonts w:hint="default" w:eastAsia="宋体"/>
          <w:lang w:val="en-US"/>
        </w:rPr>
      </w:pPr>
      <w:bookmarkStart w:id="8" w:name="OLE_LINK1"/>
      <w:r>
        <w:rPr>
          <w:rFonts w:hint="eastAsia" w:eastAsia="宋体"/>
          <w:highlight w:val="yellow"/>
          <w:lang w:val="en-US" w:eastAsia="zh-CN"/>
        </w:rPr>
        <w:t>Notes：the proposal 2a, proposal 4 and proposal 5</w:t>
      </w:r>
      <w:r>
        <w:rPr>
          <w:rStyle w:val="49"/>
          <w:rFonts w:ascii="Calibri" w:hAnsi="Calibri" w:eastAsia="宋体" w:cs="Calibri"/>
          <w:b w:val="0"/>
          <w:i w:val="0"/>
          <w:caps w:val="0"/>
          <w:color w:val="000000"/>
          <w:spacing w:val="0"/>
          <w:sz w:val="22"/>
          <w:szCs w:val="22"/>
          <w:highlight w:val="yellow"/>
          <w:shd w:val="clear" w:fill="FFFFFF"/>
        </w:rPr>
        <w:t> </w:t>
      </w:r>
      <w:r>
        <w:rPr>
          <w:rFonts w:hint="eastAsia" w:eastAsia="宋体"/>
          <w:highlight w:val="yellow"/>
          <w:lang w:val="en-US" w:eastAsia="zh-CN"/>
        </w:rPr>
        <w:t>are dependent on the exact detail of the RAN2 decisions.</w:t>
      </w:r>
    </w:p>
    <w:p>
      <w:pPr>
        <w:pStyle w:val="2"/>
        <w:spacing w:before="120" w:after="120" w:line="360" w:lineRule="auto"/>
        <w:ind w:left="431" w:hanging="431"/>
        <w:rPr>
          <w:lang w:val="en-US"/>
        </w:rPr>
      </w:pPr>
      <w:r>
        <w:rPr>
          <w:lang w:val="en-US"/>
        </w:rPr>
        <w:t>Conclusions</w:t>
      </w:r>
    </w:p>
    <w:p>
      <w:pPr>
        <w:rPr>
          <w:rFonts w:hint="eastAsia" w:eastAsia="宋体"/>
          <w:lang w:val="en-US" w:eastAsia="zh-CN"/>
        </w:rPr>
      </w:pPr>
      <w:r>
        <w:rPr>
          <w:rFonts w:hint="eastAsia" w:eastAsia="宋体"/>
          <w:lang w:val="en-US" w:eastAsia="zh-CN"/>
        </w:rPr>
        <w:t>In this contribution, we make the following observations and proposals:</w:t>
      </w:r>
    </w:p>
    <w:p>
      <w:pPr>
        <w:rPr>
          <w:rFonts w:hint="default" w:eastAsia="宋体"/>
          <w:b/>
          <w:bCs/>
          <w:lang w:val="en-US" w:eastAsia="zh-CN"/>
        </w:rPr>
      </w:pPr>
      <w:r>
        <w:rPr>
          <w:rFonts w:hint="eastAsia" w:eastAsia="宋体"/>
          <w:b/>
          <w:bCs/>
        </w:rPr>
        <w:t xml:space="preserve">Observation </w:t>
      </w:r>
      <w:r>
        <w:rPr>
          <w:rFonts w:hint="eastAsia" w:eastAsia="宋体"/>
          <w:b/>
          <w:bCs/>
          <w:lang w:val="en-US" w:eastAsia="zh-CN"/>
        </w:rPr>
        <w:t>1</w:t>
      </w:r>
      <w:r>
        <w:rPr>
          <w:rFonts w:hint="eastAsia" w:eastAsia="宋体"/>
          <w:b/>
          <w:bCs/>
        </w:rPr>
        <w:t xml:space="preserve">: </w:t>
      </w:r>
      <w:r>
        <w:rPr>
          <w:rFonts w:hint="eastAsia" w:eastAsia="宋体"/>
          <w:b/>
          <w:bCs/>
          <w:lang w:val="en-US" w:eastAsia="zh-CN"/>
        </w:rPr>
        <w:t xml:space="preserve">The following information are necessary for RAN Node to determine the DRX cycle(T) for UE in RRC_INACTIVE, if eDRX is configured: </w:t>
      </w:r>
    </w:p>
    <w:p>
      <w:pPr>
        <w:numPr>
          <w:ilvl w:val="0"/>
          <w:numId w:val="8"/>
        </w:numPr>
        <w:ind w:left="420" w:leftChars="0" w:hanging="420" w:firstLineChars="0"/>
        <w:rPr>
          <w:rFonts w:hint="eastAsia" w:eastAsia="宋体"/>
          <w:b/>
          <w:bCs/>
        </w:rPr>
      </w:pPr>
      <w:r>
        <w:rPr>
          <w:rFonts w:hint="eastAsia" w:eastAsia="宋体"/>
          <w:b/>
          <w:bCs/>
          <w:i w:val="0"/>
          <w:iCs w:val="0"/>
          <w:lang w:val="en-US" w:eastAsia="zh-CN"/>
        </w:rPr>
        <w:t xml:space="preserve">The </w:t>
      </w:r>
      <w:r>
        <w:rPr>
          <w:rFonts w:hint="eastAsia" w:eastAsia="宋体"/>
          <w:b/>
          <w:bCs/>
          <w:i/>
          <w:iCs/>
          <w:lang w:val="en-US" w:eastAsia="zh-CN"/>
        </w:rPr>
        <w:t xml:space="preserve">Paging </w:t>
      </w:r>
      <w:r>
        <w:rPr>
          <w:rFonts w:hint="eastAsia" w:eastAsia="宋体"/>
          <w:b/>
          <w:bCs/>
          <w:i/>
          <w:iCs/>
        </w:rPr>
        <w:t xml:space="preserve">eDRX </w:t>
      </w:r>
      <w:r>
        <w:rPr>
          <w:rFonts w:hint="eastAsia" w:eastAsia="宋体"/>
          <w:b/>
          <w:bCs/>
          <w:i/>
          <w:iCs/>
          <w:lang w:val="en-US" w:eastAsia="zh-CN"/>
        </w:rPr>
        <w:t>Information</w:t>
      </w:r>
      <w:r>
        <w:rPr>
          <w:rFonts w:hint="eastAsia" w:eastAsia="宋体"/>
          <w:b/>
          <w:bCs/>
          <w:lang w:val="en-US" w:eastAsia="zh-CN"/>
        </w:rPr>
        <w:t>;</w:t>
      </w:r>
    </w:p>
    <w:p>
      <w:pPr>
        <w:numPr>
          <w:ilvl w:val="0"/>
          <w:numId w:val="8"/>
        </w:numPr>
        <w:ind w:left="420" w:leftChars="0" w:hanging="420" w:firstLineChars="0"/>
      </w:pPr>
      <w:r>
        <w:rPr>
          <w:rFonts w:hint="eastAsia" w:eastAsia="宋体"/>
          <w:b/>
          <w:bCs/>
          <w:lang w:val="en-US" w:eastAsia="zh-CN"/>
        </w:rPr>
        <w:t>T</w:t>
      </w:r>
      <w:r>
        <w:rPr>
          <w:rFonts w:hint="eastAsia" w:eastAsia="宋体"/>
          <w:b/>
          <w:bCs/>
          <w:lang w:val="en-GB" w:eastAsia="ko-KR"/>
        </w:rPr>
        <w:t xml:space="preserve">he shortest of the </w:t>
      </w:r>
      <w:r>
        <w:rPr>
          <w:rFonts w:hint="eastAsia" w:eastAsia="宋体"/>
          <w:b/>
          <w:bCs/>
          <w:i/>
          <w:iCs/>
          <w:lang w:val="en-GB" w:eastAsia="ko-KR"/>
        </w:rPr>
        <w:t>RAN paging cycle</w:t>
      </w:r>
      <w:r>
        <w:rPr>
          <w:rFonts w:hint="eastAsia" w:eastAsia="宋体"/>
          <w:b/>
          <w:bCs/>
          <w:lang w:val="en-GB" w:eastAsia="ko-KR"/>
        </w:rPr>
        <w:t>, the UE specific paging cycle, if allocated by upper layers and the default paging cycle</w:t>
      </w:r>
      <w:r>
        <w:rPr>
          <w:rFonts w:hint="eastAsia" w:eastAsia="宋体"/>
          <w:b/>
          <w:bCs/>
          <w:lang w:val="en-US" w:eastAsia="zh-CN"/>
        </w:rPr>
        <w:t>;</w:t>
      </w:r>
    </w:p>
    <w:p>
      <w:pPr>
        <w:numPr>
          <w:ilvl w:val="0"/>
          <w:numId w:val="8"/>
        </w:numPr>
        <w:ind w:left="420" w:leftChars="0" w:hanging="420" w:firstLineChars="0"/>
      </w:pPr>
      <w:r>
        <w:rPr>
          <w:rFonts w:hint="eastAsia" w:eastAsia="宋体"/>
          <w:b/>
          <w:bCs/>
          <w:lang w:val="en-US" w:eastAsia="zh-CN"/>
        </w:rPr>
        <w:t>T</w:t>
      </w:r>
      <w:r>
        <w:rPr>
          <w:rFonts w:hint="eastAsia" w:eastAsia="宋体"/>
          <w:b/>
          <w:bCs/>
          <w:lang w:val="en-GB" w:eastAsia="ko-KR"/>
        </w:rPr>
        <w:t xml:space="preserve">he </w:t>
      </w:r>
      <w:r>
        <w:rPr>
          <w:rFonts w:hint="eastAsia" w:eastAsia="宋体"/>
          <w:b/>
          <w:bCs/>
          <w:i/>
          <w:iCs/>
          <w:lang w:val="en-GB" w:eastAsia="ko-KR"/>
        </w:rPr>
        <w:t>RAN paging cycle</w:t>
      </w:r>
      <w:r>
        <w:rPr>
          <w:rFonts w:hint="eastAsia" w:eastAsia="宋体"/>
          <w:b/>
          <w:bCs/>
          <w:i/>
          <w:iCs/>
          <w:lang w:val="en-US" w:eastAsia="zh-CN"/>
        </w:rPr>
        <w:t>.</w:t>
      </w:r>
    </w:p>
    <w:p>
      <w:pPr>
        <w:numPr>
          <w:ilvl w:val="0"/>
          <w:numId w:val="0"/>
        </w:numPr>
        <w:ind w:leftChars="0"/>
        <w:rPr>
          <w:rFonts w:hint="eastAsia" w:eastAsia="宋体"/>
          <w:b/>
          <w:bCs/>
        </w:rPr>
      </w:pPr>
      <w:r>
        <w:rPr>
          <w:rFonts w:hint="eastAsia" w:eastAsia="宋体"/>
          <w:b/>
          <w:bCs/>
        </w:rPr>
        <w:t xml:space="preserve">Observation </w:t>
      </w:r>
      <w:r>
        <w:rPr>
          <w:rFonts w:hint="eastAsia" w:eastAsia="宋体"/>
          <w:b/>
          <w:bCs/>
          <w:lang w:val="en-US" w:eastAsia="zh-CN"/>
        </w:rPr>
        <w:t>2</w:t>
      </w:r>
      <w:r>
        <w:rPr>
          <w:rFonts w:hint="eastAsia" w:eastAsia="宋体"/>
          <w:b/>
          <w:bCs/>
        </w:rPr>
        <w:t>:</w:t>
      </w:r>
      <w:r>
        <w:rPr>
          <w:rFonts w:hint="eastAsia" w:eastAsia="宋体"/>
          <w:b/>
          <w:bCs/>
          <w:lang w:val="en-US" w:eastAsia="zh-CN"/>
        </w:rPr>
        <w:t xml:space="preserve"> </w:t>
      </w:r>
      <w:r>
        <w:rPr>
          <w:b/>
          <w:bCs/>
          <w:i/>
          <w:iCs/>
        </w:rPr>
        <w:t>Paging eDRX Information</w:t>
      </w:r>
      <w:r>
        <w:rPr>
          <w:rFonts w:hint="eastAsia" w:eastAsia="宋体"/>
          <w:b/>
          <w:bCs/>
        </w:rPr>
        <w:t xml:space="preserve"> IE</w:t>
      </w:r>
      <w:r>
        <w:rPr>
          <w:rFonts w:hint="eastAsia" w:eastAsia="宋体"/>
          <w:b/>
          <w:bCs/>
          <w:lang w:val="en-US" w:eastAsia="zh-CN"/>
        </w:rPr>
        <w:t xml:space="preserve"> is used to determine the DRX cycle(T), but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b/>
          <w:bCs/>
          <w:i/>
          <w:iCs/>
        </w:rPr>
        <w:t>Paging eDRX Information</w:t>
      </w:r>
      <w:r>
        <w:rPr>
          <w:rFonts w:hint="eastAsia" w:eastAsia="宋体"/>
          <w:b/>
          <w:bCs/>
        </w:rPr>
        <w:t>.</w:t>
      </w:r>
    </w:p>
    <w:p>
      <w:pPr>
        <w:numPr>
          <w:ilvl w:val="0"/>
          <w:numId w:val="0"/>
        </w:numPr>
        <w:ind w:leftChars="0"/>
        <w:rPr>
          <w:rFonts w:hint="eastAsia" w:eastAsia="宋体"/>
          <w:b/>
          <w:bCs/>
          <w:lang w:val="en-US" w:eastAsia="zh-CN"/>
        </w:rPr>
      </w:pPr>
      <w:r>
        <w:rPr>
          <w:rFonts w:hint="eastAsia" w:eastAsia="宋体"/>
          <w:b/>
          <w:bCs/>
        </w:rPr>
        <w:t xml:space="preserve">Observation </w:t>
      </w:r>
      <w:r>
        <w:rPr>
          <w:rFonts w:hint="eastAsia" w:eastAsia="宋体"/>
          <w:b/>
          <w:bCs/>
          <w:lang w:val="en-US" w:eastAsia="zh-CN"/>
        </w:rPr>
        <w:t>3</w:t>
      </w:r>
      <w:r>
        <w:rPr>
          <w:rFonts w:hint="eastAsia" w:eastAsia="宋体"/>
          <w:b/>
          <w:bCs/>
        </w:rPr>
        <w:t>:</w:t>
      </w:r>
      <w:r>
        <w:rPr>
          <w:rFonts w:hint="eastAsia" w:eastAsia="宋体"/>
          <w:b/>
          <w:bCs/>
          <w:lang w:eastAsia="zh-CN"/>
        </w:rPr>
        <w:t xml:space="preserve"> </w:t>
      </w:r>
      <w:r>
        <w:rPr>
          <w:rFonts w:hint="eastAsia" w:eastAsia="宋体"/>
          <w:b/>
          <w:bCs/>
          <w:highlight w:val="none"/>
          <w:lang w:val="en-US" w:eastAsia="zh-CN"/>
        </w:rPr>
        <w:t xml:space="preserve">Based on the current TS 36.304 and TS38.304 specification, </w:t>
      </w:r>
      <w:r>
        <w:rPr>
          <w:rFonts w:hint="eastAsia" w:eastAsia="宋体"/>
          <w:b/>
          <w:bCs/>
          <w:lang w:val="en-US" w:eastAsia="zh-CN"/>
        </w:rPr>
        <w:t>the UE in RRC_INACTIVE may miss the CN paging during the PTW or when eDRX is configured to rf512, or when the eDRX is not configured by higher layer.</w:t>
      </w:r>
    </w:p>
    <w:p>
      <w:pPr>
        <w:numPr>
          <w:ilvl w:val="0"/>
          <w:numId w:val="0"/>
        </w:numPr>
        <w:ind w:leftChars="0"/>
        <w:rPr>
          <w:rFonts w:hint="eastAsia" w:eastAsia="宋体"/>
          <w:b/>
          <w:bCs/>
        </w:rPr>
      </w:pPr>
      <w:r>
        <w:rPr>
          <w:rFonts w:hint="eastAsia" w:eastAsia="宋体"/>
          <w:b/>
          <w:bCs/>
        </w:rPr>
        <w:t xml:space="preserve">Observation </w:t>
      </w:r>
      <w:r>
        <w:rPr>
          <w:rFonts w:hint="eastAsia" w:eastAsia="宋体"/>
          <w:b/>
          <w:bCs/>
          <w:lang w:val="en-US" w:eastAsia="zh-CN"/>
        </w:rPr>
        <w:t>4</w:t>
      </w:r>
      <w:r>
        <w:rPr>
          <w:rFonts w:hint="eastAsia" w:eastAsia="宋体"/>
          <w:b/>
          <w:bCs/>
        </w:rPr>
        <w:t>:</w:t>
      </w:r>
      <w:r>
        <w:rPr>
          <w:rFonts w:hint="eastAsia" w:eastAsia="宋体"/>
          <w:b/>
          <w:bCs/>
          <w:lang w:val="en-US" w:eastAsia="zh-CN"/>
        </w:rPr>
        <w:t xml:space="preserve"> UE specific DRX, if configured by higher layer, will be used to determine the DRX cycle(T) for calculating </w:t>
      </w:r>
      <w:r>
        <w:rPr>
          <w:rFonts w:hint="default" w:eastAsia="MS Mincho"/>
          <w:b/>
          <w:bCs/>
          <w:highlight w:val="none"/>
          <w:lang w:val="en-GB" w:eastAsia="ko-KR"/>
        </w:rPr>
        <w:t>the GWUS, PNB and i_s</w:t>
      </w:r>
      <w:r>
        <w:rPr>
          <w:rFonts w:hint="eastAsia" w:eastAsia="宋体"/>
          <w:b/>
          <w:bCs/>
          <w:lang w:val="en-US" w:eastAsia="zh-CN"/>
        </w:rPr>
        <w:t xml:space="preserve">, </w:t>
      </w:r>
      <w:r>
        <w:rPr>
          <w:rFonts w:hint="default" w:eastAsia="MS Mincho"/>
          <w:b/>
          <w:bCs/>
          <w:highlight w:val="none"/>
          <w:lang w:val="en-GB" w:eastAsia="ko-KR"/>
        </w:rPr>
        <w:t>whatever the Paging eDRX is configured or not</w:t>
      </w:r>
      <w:r>
        <w:rPr>
          <w:rFonts w:hint="eastAsia" w:eastAsia="宋体"/>
          <w:b/>
          <w:bCs/>
          <w:highlight w:val="none"/>
          <w:lang w:val="en-US" w:eastAsia="zh-CN"/>
        </w:rPr>
        <w:t>,</w:t>
      </w:r>
      <w:r>
        <w:rPr>
          <w:rFonts w:hint="eastAsia" w:eastAsia="宋体"/>
          <w:highlight w:val="none"/>
          <w:lang w:val="en-US" w:eastAsia="zh-CN"/>
        </w:rPr>
        <w:t xml:space="preserve"> </w:t>
      </w:r>
      <w:r>
        <w:rPr>
          <w:rFonts w:hint="eastAsia" w:eastAsia="宋体"/>
          <w:b/>
          <w:bCs/>
          <w:lang w:val="en-US" w:eastAsia="zh-CN"/>
        </w:rPr>
        <w:t>but based on the current specification, the target RAN Node in RAN paging area(</w:t>
      </w:r>
      <w:r>
        <w:rPr>
          <w:rFonts w:hint="eastAsia" w:eastAsia="宋体"/>
          <w:b/>
          <w:bCs/>
        </w:rPr>
        <w:t>except the anchor RAN node</w:t>
      </w:r>
      <w:r>
        <w:rPr>
          <w:rFonts w:hint="eastAsia" w:eastAsia="宋体"/>
          <w:b/>
          <w:bCs/>
          <w:lang w:val="en-US" w:eastAsia="zh-CN"/>
        </w:rPr>
        <w:t xml:space="preserve">) </w:t>
      </w:r>
      <w:r>
        <w:rPr>
          <w:rFonts w:hint="eastAsia" w:eastAsia="宋体"/>
          <w:b/>
          <w:bCs/>
        </w:rPr>
        <w:t xml:space="preserve">cannot obtain the </w:t>
      </w:r>
      <w:r>
        <w:rPr>
          <w:rFonts w:hint="eastAsia" w:eastAsia="宋体"/>
          <w:b/>
          <w:bCs/>
          <w:i/>
          <w:iCs/>
          <w:lang w:val="en-US" w:eastAsia="zh-CN"/>
        </w:rPr>
        <w:t>UE specific DRX</w:t>
      </w:r>
      <w:r>
        <w:rPr>
          <w:rFonts w:hint="eastAsia" w:eastAsia="宋体"/>
          <w:b/>
          <w:bCs/>
        </w:rPr>
        <w:t>.</w:t>
      </w:r>
    </w:p>
    <w:p>
      <w:pPr>
        <w:rPr>
          <w:rFonts w:hint="eastAsia" w:eastAsia="宋体"/>
          <w:b/>
          <w:bCs/>
          <w:highlight w:val="none"/>
          <w:lang w:val="en-US" w:eastAsia="zh-CN"/>
        </w:rPr>
      </w:pPr>
      <w:r>
        <w:rPr>
          <w:rFonts w:hint="eastAsia" w:eastAsia="宋体"/>
          <w:b/>
          <w:bCs/>
        </w:rPr>
        <w:t xml:space="preserve">Observation </w:t>
      </w:r>
      <w:r>
        <w:rPr>
          <w:rFonts w:hint="eastAsia" w:eastAsia="宋体"/>
          <w:b/>
          <w:bCs/>
          <w:lang w:val="en-US" w:eastAsia="zh-CN"/>
        </w:rPr>
        <w:t>5</w:t>
      </w:r>
      <w:r>
        <w:rPr>
          <w:rFonts w:hint="eastAsia" w:eastAsia="宋体"/>
          <w:b/>
          <w:bCs/>
        </w:rPr>
        <w:t>:</w:t>
      </w:r>
      <w:r>
        <w:rPr>
          <w:rFonts w:hint="eastAsia" w:eastAsia="宋体"/>
          <w:b/>
          <w:bCs/>
          <w:lang w:val="en-US" w:eastAsia="zh-CN"/>
        </w:rPr>
        <w:t xml:space="preserve"> To deal with the i_s issue for NR, </w:t>
      </w:r>
      <w:r>
        <w:rPr>
          <w:rFonts w:hint="eastAsia" w:eastAsia="宋体"/>
          <w:b/>
          <w:bCs/>
          <w:highlight w:val="none"/>
          <w:lang w:val="en-US" w:eastAsia="zh-CN"/>
        </w:rPr>
        <w:t>gNB-DU should know the CN UE paging DRX.</w:t>
      </w:r>
    </w:p>
    <w:p>
      <w:pPr>
        <w:rPr>
          <w:rFonts w:hint="eastAsia" w:eastAsia="宋体"/>
          <w:b/>
          <w:bCs/>
          <w:highlight w:val="none"/>
          <w:lang w:val="en-US" w:eastAsia="zh-CN"/>
        </w:rPr>
      </w:pPr>
      <w:r>
        <w:rPr>
          <w:rFonts w:hint="eastAsia" w:eastAsia="宋体"/>
          <w:b/>
          <w:bCs/>
        </w:rPr>
        <w:t xml:space="preserve">Observation </w:t>
      </w:r>
      <w:r>
        <w:rPr>
          <w:rFonts w:hint="eastAsia" w:eastAsia="宋体"/>
          <w:b/>
          <w:bCs/>
          <w:lang w:val="en-US" w:eastAsia="zh-CN"/>
        </w:rPr>
        <w:t>6</w:t>
      </w:r>
      <w:r>
        <w:rPr>
          <w:rFonts w:hint="eastAsia" w:eastAsia="宋体"/>
          <w:b/>
          <w:bCs/>
        </w:rPr>
        <w:t>:</w:t>
      </w:r>
      <w:r>
        <w:rPr>
          <w:rFonts w:hint="eastAsia" w:eastAsia="宋体"/>
          <w:b/>
          <w:bCs/>
          <w:lang w:val="en-US" w:eastAsia="zh-CN"/>
        </w:rPr>
        <w:t xml:space="preserve"> To deal with the i_s issue for NR, </w:t>
      </w:r>
      <w:r>
        <w:rPr>
          <w:rFonts w:hint="eastAsia" w:eastAsia="宋体"/>
          <w:b/>
          <w:bCs/>
          <w:highlight w:val="none"/>
          <w:lang w:val="en-US" w:eastAsia="zh-CN"/>
        </w:rPr>
        <w:t xml:space="preserve">gNB-DU should know the </w:t>
      </w:r>
      <w:r>
        <w:rPr>
          <w:rFonts w:hint="eastAsia" w:eastAsia="宋体"/>
          <w:b/>
          <w:bCs/>
          <w:i/>
          <w:iCs/>
          <w:highlight w:val="none"/>
          <w:lang w:val="en-US" w:eastAsia="zh-CN"/>
        </w:rPr>
        <w:t>UE Radio Capability for Paging</w:t>
      </w:r>
      <w:r>
        <w:rPr>
          <w:rFonts w:hint="eastAsia" w:eastAsia="宋体"/>
          <w:b/>
          <w:bCs/>
          <w:highlight w:val="none"/>
          <w:lang w:val="en-US" w:eastAsia="zh-CN"/>
        </w:rPr>
        <w:t>.</w:t>
      </w:r>
    </w:p>
    <w:p>
      <w:pPr>
        <w:numPr>
          <w:ilvl w:val="0"/>
          <w:numId w:val="0"/>
        </w:numPr>
        <w:ind w:leftChars="0"/>
        <w:rPr>
          <w:rFonts w:hint="eastAsia" w:eastAsia="宋体"/>
          <w:b/>
          <w:bCs/>
          <w:lang w:val="en-US" w:eastAsia="zh-CN"/>
        </w:rPr>
      </w:pPr>
    </w:p>
    <w:p>
      <w:pPr>
        <w:numPr>
          <w:ilvl w:val="0"/>
          <w:numId w:val="0"/>
        </w:numPr>
        <w:ind w:leftChars="0"/>
        <w:rPr>
          <w:rFonts w:eastAsia="MS Mincho"/>
          <w:b/>
          <w:bCs/>
          <w:highlight w:val="none"/>
          <w:lang w:val="en-GB" w:eastAsia="ko-KR"/>
        </w:rPr>
      </w:pPr>
      <w:r>
        <w:rPr>
          <w:rFonts w:hint="eastAsia" w:eastAsia="宋体"/>
          <w:b/>
          <w:bCs/>
          <w:lang w:val="en-US" w:eastAsia="zh-CN"/>
        </w:rPr>
        <w:t xml:space="preserve">Proposal 1: </w:t>
      </w:r>
      <w:r>
        <w:rPr>
          <w:rFonts w:hint="eastAsia" w:eastAsia="宋体"/>
          <w:b/>
          <w:bCs/>
          <w:highlight w:val="none"/>
          <w:lang w:val="en-US" w:eastAsia="zh-CN"/>
        </w:rPr>
        <w:t>T</w:t>
      </w:r>
      <w:r>
        <w:rPr>
          <w:rFonts w:hint="default" w:eastAsia="MS Mincho"/>
          <w:b/>
          <w:bCs/>
          <w:highlight w:val="none"/>
          <w:lang w:val="en-GB" w:eastAsia="ko-KR"/>
        </w:rPr>
        <w:t xml:space="preserve">he </w:t>
      </w:r>
      <w:r>
        <w:rPr>
          <w:rFonts w:hint="default" w:eastAsia="MS Mincho"/>
          <w:b/>
          <w:bCs/>
          <w:i/>
          <w:iCs/>
          <w:highlight w:val="none"/>
          <w:lang w:val="en-GB" w:eastAsia="ko-KR"/>
        </w:rPr>
        <w:t>Paging DRX</w:t>
      </w:r>
      <w:r>
        <w:rPr>
          <w:rFonts w:hint="default" w:eastAsia="MS Mincho"/>
          <w:b/>
          <w:bCs/>
          <w:i w:val="0"/>
          <w:iCs w:val="0"/>
          <w:highlight w:val="none"/>
          <w:lang w:val="en-GB" w:eastAsia="ko-KR"/>
        </w:rPr>
        <w:t xml:space="preserve"> </w:t>
      </w:r>
      <w:r>
        <w:rPr>
          <w:rFonts w:hint="default" w:eastAsia="MS Mincho"/>
          <w:b/>
          <w:bCs/>
          <w:highlight w:val="none"/>
          <w:lang w:val="en-GB" w:eastAsia="ko-KR"/>
        </w:rPr>
        <w:t xml:space="preserve">IE in the RAN PAGING indicates the </w:t>
      </w:r>
      <w:r>
        <w:rPr>
          <w:rFonts w:ascii="Times New Roman" w:hAnsi="Times New Roman" w:eastAsia="MS Mincho"/>
          <w:b/>
          <w:bCs/>
          <w:sz w:val="22"/>
          <w:highlight w:val="none"/>
          <w:lang w:val="en-GB" w:eastAsia="ko-KR"/>
        </w:rPr>
        <w:t>RAN Paging cycle</w:t>
      </w:r>
      <w:r>
        <w:rPr>
          <w:rFonts w:hint="default" w:ascii="Times New Roman" w:hAnsi="Times New Roman" w:eastAsia="MS Mincho"/>
          <w:b/>
          <w:bCs/>
          <w:sz w:val="22"/>
          <w:highlight w:val="none"/>
          <w:lang w:val="en-GB" w:eastAsia="ko-KR"/>
        </w:rPr>
        <w:t xml:space="preserve"> when eDRX has been configured, otherwise or</w:t>
      </w:r>
      <w:r>
        <w:rPr>
          <w:rFonts w:ascii="Times New Roman" w:hAnsi="Times New Roman" w:eastAsia="MS Mincho"/>
          <w:b/>
          <w:bCs/>
          <w:sz w:val="22"/>
          <w:highlight w:val="none"/>
          <w:lang w:val="en-GB" w:eastAsia="ko-KR"/>
        </w:rPr>
        <w:t xml:space="preserve"> the </w:t>
      </w:r>
      <w:r>
        <w:rPr>
          <w:rFonts w:hint="default" w:ascii="Times New Roman" w:hAnsi="Times New Roman" w:eastAsia="MS Mincho"/>
          <w:b/>
          <w:bCs/>
          <w:sz w:val="22"/>
          <w:highlight w:val="none"/>
          <w:lang w:val="en-GB" w:eastAsia="ko-KR"/>
        </w:rPr>
        <w:t>shortest of the RAN paging cycle and the UE specific paging cycle, if allocated by upper layer</w:t>
      </w:r>
      <w:r>
        <w:rPr>
          <w:rFonts w:eastAsia="MS Mincho"/>
          <w:b/>
          <w:bCs/>
          <w:highlight w:val="none"/>
          <w:lang w:val="en-GB" w:eastAsia="ko-KR"/>
        </w:rPr>
        <w:t>.</w:t>
      </w:r>
    </w:p>
    <w:p>
      <w:pPr>
        <w:numPr>
          <w:ilvl w:val="0"/>
          <w:numId w:val="0"/>
        </w:numPr>
        <w:ind w:leftChars="0"/>
        <w:rPr>
          <w:rFonts w:hint="eastAsia" w:eastAsia="宋体"/>
          <w:b/>
          <w:bCs/>
        </w:rPr>
      </w:pPr>
      <w:r>
        <w:rPr>
          <w:rFonts w:hint="eastAsia" w:eastAsia="宋体"/>
          <w:b/>
          <w:bCs/>
        </w:rPr>
        <w:t xml:space="preserve">Proposal </w:t>
      </w:r>
      <w:r>
        <w:rPr>
          <w:rFonts w:hint="eastAsia" w:eastAsia="宋体"/>
          <w:b/>
          <w:bCs/>
          <w:lang w:val="en-US" w:eastAsia="zh-CN"/>
        </w:rPr>
        <w:t>2</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lang w:val="en-US" w:eastAsia="zh-CN"/>
        </w:rPr>
        <w:t>UE Specific DRX</w:t>
      </w:r>
      <w:r>
        <w:rPr>
          <w:rFonts w:hint="eastAsia" w:eastAsia="宋体"/>
          <w:b/>
          <w:bCs/>
          <w:i/>
          <w:iCs/>
        </w:rPr>
        <w:t xml:space="preserve"> </w:t>
      </w:r>
      <w:r>
        <w:rPr>
          <w:rFonts w:hint="eastAsia" w:eastAsia="宋体"/>
          <w:b/>
          <w:bCs/>
        </w:rPr>
        <w:t xml:space="preserve">and </w:t>
      </w:r>
      <w:r>
        <w:rPr>
          <w:b/>
          <w:bCs/>
          <w:i/>
          <w:iCs/>
        </w:rPr>
        <w:t>Paging eDRX Information</w:t>
      </w:r>
      <w:r>
        <w:rPr>
          <w:rFonts w:hint="eastAsia" w:eastAsia="宋体"/>
          <w:b/>
          <w:bCs/>
        </w:rPr>
        <w:t xml:space="preserve"> IEs </w:t>
      </w:r>
      <w:r>
        <w:rPr>
          <w:rFonts w:hint="eastAsia" w:eastAsia="宋体"/>
          <w:b/>
          <w:bCs/>
          <w:lang w:val="en-US" w:eastAsia="zh-CN"/>
        </w:rPr>
        <w:t>independently</w:t>
      </w:r>
      <w:r>
        <w:rPr>
          <w:rFonts w:hint="eastAsia" w:eastAsia="宋体"/>
          <w:b/>
          <w:bCs/>
        </w:rPr>
        <w:t xml:space="preserve"> in the </w:t>
      </w:r>
      <w:r>
        <w:rPr>
          <w:rFonts w:hint="eastAsia" w:eastAsia="宋体"/>
          <w:b/>
          <w:bCs/>
          <w:i/>
          <w:iCs/>
        </w:rPr>
        <w:t>RAN PAGING</w:t>
      </w:r>
      <w:r>
        <w:rPr>
          <w:rFonts w:hint="eastAsia" w:eastAsia="宋体"/>
          <w:b/>
          <w:bCs/>
        </w:rPr>
        <w:t xml:space="preserve"> message of XnAP specification.</w:t>
      </w:r>
    </w:p>
    <w:p>
      <w:pPr>
        <w:numPr>
          <w:ilvl w:val="0"/>
          <w:numId w:val="0"/>
        </w:numPr>
        <w:ind w:leftChars="0"/>
        <w:rPr>
          <w:rFonts w:hint="eastAsia" w:eastAsia="宋体"/>
          <w:b/>
          <w:bCs/>
        </w:rPr>
      </w:pPr>
      <w:r>
        <w:rPr>
          <w:rFonts w:hint="eastAsia" w:eastAsia="宋体"/>
          <w:b/>
          <w:bCs/>
        </w:rPr>
        <w:t xml:space="preserve">Proposal </w:t>
      </w:r>
      <w:r>
        <w:rPr>
          <w:rFonts w:hint="eastAsia" w:eastAsia="宋体"/>
          <w:b/>
          <w:bCs/>
          <w:lang w:val="en-US" w:eastAsia="zh-CN"/>
        </w:rPr>
        <w:t>2a</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lang w:val="en-US" w:eastAsia="zh-CN"/>
        </w:rPr>
        <w:t xml:space="preserve">UE Specific DRX </w:t>
      </w:r>
      <w:r>
        <w:rPr>
          <w:rFonts w:hint="eastAsia" w:eastAsia="宋体"/>
          <w:b/>
          <w:bCs/>
        </w:rPr>
        <w:t xml:space="preserve">IE in the </w:t>
      </w:r>
      <w:r>
        <w:rPr>
          <w:rFonts w:hint="eastAsia" w:eastAsia="宋体"/>
          <w:b/>
          <w:bCs/>
          <w:i/>
          <w:iCs/>
        </w:rPr>
        <w:t>RAN PAGING</w:t>
      </w:r>
      <w:r>
        <w:rPr>
          <w:rFonts w:hint="eastAsia" w:eastAsia="宋体"/>
          <w:b/>
          <w:bCs/>
        </w:rPr>
        <w:t xml:space="preserve"> message of </w:t>
      </w:r>
      <w:r>
        <w:rPr>
          <w:rFonts w:hint="eastAsia" w:eastAsia="宋体"/>
          <w:b/>
          <w:bCs/>
          <w:lang w:val="en-US" w:eastAsia="zh-CN"/>
        </w:rPr>
        <w:t xml:space="preserve">Rel-15 </w:t>
      </w:r>
      <w:r>
        <w:rPr>
          <w:rFonts w:hint="eastAsia" w:eastAsia="宋体"/>
          <w:b/>
          <w:bCs/>
        </w:rPr>
        <w:t>XnAP specification</w:t>
      </w:r>
      <w:r>
        <w:rPr>
          <w:rFonts w:hint="eastAsia" w:eastAsia="宋体"/>
          <w:b/>
          <w:bCs/>
          <w:lang w:val="en-US" w:eastAsia="zh-CN"/>
        </w:rPr>
        <w:t>, and interpret t</w:t>
      </w:r>
      <w:r>
        <w:rPr>
          <w:rFonts w:hint="default" w:eastAsia="MS Mincho"/>
          <w:b/>
          <w:bCs/>
          <w:highlight w:val="none"/>
          <w:lang w:val="en-GB" w:eastAsia="ko-KR"/>
        </w:rPr>
        <w:t xml:space="preserve">he </w:t>
      </w:r>
      <w:r>
        <w:rPr>
          <w:rFonts w:hint="default" w:eastAsia="MS Mincho"/>
          <w:b/>
          <w:bCs/>
          <w:i/>
          <w:iCs/>
          <w:highlight w:val="none"/>
          <w:lang w:val="en-GB" w:eastAsia="ko-KR"/>
        </w:rPr>
        <w:t>Paging DRX</w:t>
      </w:r>
      <w:r>
        <w:rPr>
          <w:rFonts w:hint="default" w:eastAsia="MS Mincho"/>
          <w:b/>
          <w:bCs/>
          <w:i w:val="0"/>
          <w:iCs w:val="0"/>
          <w:highlight w:val="none"/>
          <w:lang w:val="en-GB" w:eastAsia="ko-KR"/>
        </w:rPr>
        <w:t xml:space="preserve"> </w:t>
      </w:r>
      <w:r>
        <w:rPr>
          <w:rFonts w:hint="default" w:eastAsia="MS Mincho"/>
          <w:b/>
          <w:bCs/>
          <w:highlight w:val="none"/>
          <w:lang w:val="en-GB" w:eastAsia="ko-KR"/>
        </w:rPr>
        <w:t xml:space="preserve">IE in the RAN PAGING </w:t>
      </w:r>
      <w:r>
        <w:rPr>
          <w:rFonts w:hint="eastAsia" w:eastAsia="宋体"/>
          <w:b/>
          <w:bCs/>
          <w:highlight w:val="none"/>
          <w:lang w:val="en-US" w:eastAsia="zh-CN"/>
        </w:rPr>
        <w:t>as the RAN Paging cycle, or</w:t>
      </w:r>
      <w:r>
        <w:rPr>
          <w:rFonts w:ascii="Times New Roman" w:hAnsi="Times New Roman" w:eastAsia="MS Mincho"/>
          <w:b/>
          <w:bCs/>
          <w:sz w:val="22"/>
          <w:highlight w:val="none"/>
          <w:lang w:val="en-GB" w:eastAsia="ko-KR"/>
        </w:rPr>
        <w:t xml:space="preserve"> the </w:t>
      </w:r>
      <w:r>
        <w:rPr>
          <w:rFonts w:hint="default" w:ascii="Times New Roman" w:hAnsi="Times New Roman" w:eastAsia="MS Mincho"/>
          <w:b/>
          <w:bCs/>
          <w:sz w:val="22"/>
          <w:highlight w:val="none"/>
          <w:lang w:val="en-GB" w:eastAsia="ko-KR"/>
        </w:rPr>
        <w:t>shortest of the RAN paging cycle and the UE specific paging cycle, if allocated by upper layer</w:t>
      </w:r>
      <w:r>
        <w:rPr>
          <w:rFonts w:hint="eastAsia" w:eastAsia="宋体"/>
          <w:b/>
          <w:bCs/>
        </w:rPr>
        <w:t>.</w:t>
      </w:r>
    </w:p>
    <w:p>
      <w:pPr>
        <w:numPr>
          <w:ilvl w:val="0"/>
          <w:numId w:val="0"/>
        </w:numPr>
        <w:ind w:leftChars="0"/>
        <w:rPr>
          <w:rFonts w:hint="eastAsia" w:eastAsia="宋体"/>
          <w:b/>
          <w:bCs/>
        </w:rPr>
      </w:pPr>
      <w:r>
        <w:rPr>
          <w:rFonts w:hint="eastAsia" w:eastAsia="宋体"/>
          <w:b/>
          <w:bCs/>
        </w:rPr>
        <w:t xml:space="preserve">Proposal </w:t>
      </w:r>
      <w:r>
        <w:rPr>
          <w:rFonts w:hint="eastAsia" w:eastAsia="宋体"/>
          <w:b/>
          <w:bCs/>
          <w:lang w:val="en-US" w:eastAsia="zh-CN"/>
        </w:rPr>
        <w:t>3</w:t>
      </w:r>
      <w:r>
        <w:rPr>
          <w:rFonts w:hint="eastAsia" w:eastAsia="宋体"/>
          <w:b/>
          <w:bCs/>
        </w:rPr>
        <w:t xml:space="preserve">: </w:t>
      </w:r>
      <w:r>
        <w:rPr>
          <w:rFonts w:hint="eastAsia" w:eastAsia="宋体"/>
          <w:b/>
          <w:bCs/>
          <w:lang w:val="en-US" w:eastAsia="zh-CN"/>
        </w:rPr>
        <w:t>T</w:t>
      </w:r>
      <w:r>
        <w:rPr>
          <w:rFonts w:hint="eastAsia" w:eastAsia="宋体"/>
          <w:b/>
          <w:bCs/>
          <w:i w:val="0"/>
          <w:iCs w:val="0"/>
          <w:lang w:val="en-US" w:eastAsia="zh-CN"/>
        </w:rPr>
        <w:t xml:space="preserve">he </w:t>
      </w:r>
      <w:r>
        <w:rPr>
          <w:b/>
          <w:bCs/>
          <w:i/>
          <w:iCs/>
        </w:rPr>
        <w:t>Paging eDRX Information</w:t>
      </w:r>
      <w:r>
        <w:rPr>
          <w:rFonts w:hint="eastAsia" w:eastAsia="宋体"/>
          <w:b/>
          <w:bCs/>
        </w:rPr>
        <w:t xml:space="preserve"> in the </w:t>
      </w:r>
      <w:r>
        <w:rPr>
          <w:rFonts w:hint="eastAsia" w:eastAsia="宋体"/>
          <w:b/>
          <w:bCs/>
          <w:i/>
          <w:iCs/>
        </w:rPr>
        <w:t>RAN PAGING</w:t>
      </w:r>
      <w:r>
        <w:rPr>
          <w:rFonts w:hint="eastAsia" w:eastAsia="宋体"/>
          <w:b/>
          <w:bCs/>
        </w:rPr>
        <w:t xml:space="preserve"> message of XnAP specification</w:t>
      </w:r>
      <w:r>
        <w:rPr>
          <w:rFonts w:hint="eastAsia" w:eastAsia="宋体"/>
          <w:b/>
          <w:bCs/>
          <w:lang w:val="en-US" w:eastAsia="zh-CN"/>
        </w:rPr>
        <w:t xml:space="preserve"> is named as </w:t>
      </w:r>
      <w:r>
        <w:rPr>
          <w:b/>
          <w:bCs/>
          <w:i/>
          <w:iCs/>
        </w:rPr>
        <w:t>Paging eDRX Information</w:t>
      </w:r>
      <w:r>
        <w:rPr>
          <w:rFonts w:hint="eastAsia" w:eastAsia="宋体"/>
          <w:b/>
          <w:bCs/>
          <w:i w:val="0"/>
          <w:iCs w:val="0"/>
          <w:lang w:val="en-US" w:eastAsia="zh-CN"/>
        </w:rPr>
        <w:t xml:space="preserve"> IE, and </w:t>
      </w:r>
      <w:r>
        <w:rPr>
          <w:rFonts w:hint="eastAsia" w:eastAsia="宋体"/>
          <w:b/>
          <w:bCs/>
          <w:lang w:val="en-US" w:eastAsia="zh-CN"/>
        </w:rPr>
        <w:t xml:space="preserve">describe it as the CN </w:t>
      </w:r>
      <w:r>
        <w:rPr>
          <w:b/>
          <w:bCs/>
          <w:i/>
          <w:iCs/>
        </w:rPr>
        <w:t>Paging eDRX Information</w:t>
      </w:r>
      <w:r>
        <w:rPr>
          <w:rFonts w:hint="eastAsia" w:eastAsia="宋体"/>
          <w:b/>
          <w:bCs/>
        </w:rPr>
        <w:t>.</w:t>
      </w:r>
    </w:p>
    <w:p>
      <w:pPr>
        <w:numPr>
          <w:ilvl w:val="0"/>
          <w:numId w:val="0"/>
        </w:numPr>
        <w:ind w:leftChars="0"/>
        <w:rPr>
          <w:rFonts w:hint="eastAsia" w:eastAsia="宋体"/>
          <w:b/>
          <w:bCs/>
        </w:rPr>
      </w:pPr>
      <w:r>
        <w:rPr>
          <w:rFonts w:hint="eastAsia" w:eastAsia="宋体"/>
          <w:b/>
          <w:bCs/>
        </w:rPr>
        <w:t xml:space="preserve">Proposal </w:t>
      </w:r>
      <w:r>
        <w:rPr>
          <w:rFonts w:hint="eastAsia" w:eastAsia="宋体"/>
          <w:b/>
          <w:bCs/>
          <w:lang w:val="en-US" w:eastAsia="zh-CN"/>
        </w:rPr>
        <w:t>4</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highlight w:val="none"/>
          <w:lang w:val="en-US" w:eastAsia="zh-CN"/>
        </w:rPr>
        <w:t>CN UE paging DRX</w:t>
      </w:r>
      <w:r>
        <w:rPr>
          <w:rFonts w:hint="eastAsia" w:eastAsia="宋体"/>
          <w:b/>
          <w:bCs/>
        </w:rPr>
        <w:t xml:space="preserve"> </w:t>
      </w:r>
      <w:r>
        <w:rPr>
          <w:rFonts w:hint="eastAsia" w:eastAsia="宋体"/>
          <w:b/>
          <w:bCs/>
          <w:lang w:val="en-US" w:eastAsia="zh-CN"/>
        </w:rPr>
        <w:t xml:space="preserve">IE </w:t>
      </w:r>
      <w:r>
        <w:rPr>
          <w:rFonts w:hint="eastAsia" w:eastAsia="宋体"/>
          <w:b/>
          <w:bCs/>
        </w:rPr>
        <w:t xml:space="preserve">in the </w:t>
      </w:r>
      <w:r>
        <w:rPr>
          <w:rFonts w:hint="eastAsia" w:eastAsia="宋体"/>
          <w:b/>
          <w:bCs/>
          <w:i/>
          <w:iCs/>
        </w:rPr>
        <w:t>PAGING</w:t>
      </w:r>
      <w:r>
        <w:rPr>
          <w:rFonts w:hint="eastAsia" w:eastAsia="宋体"/>
          <w:b/>
          <w:bCs/>
        </w:rPr>
        <w:t xml:space="preserve"> message of </w:t>
      </w:r>
      <w:r>
        <w:rPr>
          <w:rFonts w:hint="eastAsia" w:eastAsia="宋体"/>
          <w:b/>
          <w:bCs/>
          <w:lang w:val="en-US" w:eastAsia="zh-CN"/>
        </w:rPr>
        <w:t>F1</w:t>
      </w:r>
      <w:r>
        <w:rPr>
          <w:rFonts w:hint="eastAsia" w:eastAsia="宋体"/>
          <w:b/>
          <w:bCs/>
        </w:rPr>
        <w:t>AP specification.</w:t>
      </w:r>
    </w:p>
    <w:p>
      <w:pPr>
        <w:numPr>
          <w:ilvl w:val="0"/>
          <w:numId w:val="0"/>
        </w:numPr>
        <w:ind w:leftChars="0"/>
        <w:rPr>
          <w:rFonts w:hint="eastAsia" w:eastAsia="宋体"/>
          <w:b/>
          <w:bCs/>
          <w:lang w:val="en-US" w:eastAsia="zh-CN"/>
        </w:rPr>
      </w:pPr>
      <w:r>
        <w:rPr>
          <w:rFonts w:hint="eastAsia" w:eastAsia="宋体"/>
          <w:b/>
          <w:bCs/>
        </w:rPr>
        <w:t xml:space="preserve">Proposal </w:t>
      </w:r>
      <w:r>
        <w:rPr>
          <w:rFonts w:hint="eastAsia" w:eastAsia="宋体"/>
          <w:b/>
          <w:bCs/>
          <w:lang w:val="en-US" w:eastAsia="zh-CN"/>
        </w:rPr>
        <w:t>5</w:t>
      </w:r>
      <w:r>
        <w:rPr>
          <w:rFonts w:hint="eastAsia" w:eastAsia="宋体"/>
          <w:b/>
          <w:bCs/>
        </w:rPr>
        <w:t xml:space="preserve">: </w:t>
      </w:r>
      <w:r>
        <w:rPr>
          <w:rFonts w:hint="eastAsia" w:eastAsia="宋体"/>
          <w:b/>
          <w:bCs/>
          <w:lang w:val="en-US" w:eastAsia="zh-CN"/>
        </w:rPr>
        <w:t>Introduce</w:t>
      </w:r>
      <w:r>
        <w:rPr>
          <w:rFonts w:hint="eastAsia" w:eastAsia="宋体"/>
          <w:b/>
          <w:bCs/>
        </w:rPr>
        <w:t xml:space="preserve"> </w:t>
      </w:r>
      <w:r>
        <w:rPr>
          <w:rFonts w:hint="eastAsia" w:eastAsia="宋体"/>
          <w:b/>
          <w:bCs/>
          <w:i/>
          <w:iCs/>
          <w:highlight w:val="none"/>
          <w:lang w:val="en-US" w:eastAsia="zh-CN"/>
        </w:rPr>
        <w:t>UE Radio Capability for Paging</w:t>
      </w:r>
      <w:r>
        <w:rPr>
          <w:rFonts w:hint="eastAsia" w:eastAsia="宋体"/>
          <w:b/>
          <w:bCs/>
          <w:i w:val="0"/>
          <w:iCs w:val="0"/>
          <w:highlight w:val="none"/>
          <w:lang w:val="en-US" w:eastAsia="zh-CN"/>
        </w:rPr>
        <w:t xml:space="preserve"> of NR</w:t>
      </w:r>
      <w:r>
        <w:rPr>
          <w:rFonts w:hint="eastAsia" w:eastAsia="宋体"/>
          <w:b/>
          <w:bCs/>
        </w:rPr>
        <w:t xml:space="preserve"> </w:t>
      </w:r>
      <w:r>
        <w:rPr>
          <w:rFonts w:hint="eastAsia" w:eastAsia="宋体"/>
          <w:b/>
          <w:bCs/>
          <w:lang w:val="en-US" w:eastAsia="zh-CN"/>
        </w:rPr>
        <w:t xml:space="preserve">IE </w:t>
      </w:r>
      <w:r>
        <w:rPr>
          <w:rFonts w:hint="eastAsia" w:eastAsia="宋体"/>
          <w:b/>
          <w:bCs/>
        </w:rPr>
        <w:t xml:space="preserve">in the </w:t>
      </w:r>
      <w:r>
        <w:rPr>
          <w:rFonts w:hint="eastAsia" w:eastAsia="宋体"/>
          <w:b/>
          <w:bCs/>
          <w:i/>
          <w:iCs/>
        </w:rPr>
        <w:t>PAGING</w:t>
      </w:r>
      <w:r>
        <w:rPr>
          <w:rFonts w:hint="eastAsia" w:eastAsia="宋体"/>
          <w:b/>
          <w:bCs/>
        </w:rPr>
        <w:t xml:space="preserve"> message of </w:t>
      </w:r>
      <w:r>
        <w:rPr>
          <w:rFonts w:hint="eastAsia" w:eastAsia="宋体"/>
          <w:b/>
          <w:bCs/>
          <w:lang w:val="en-US" w:eastAsia="zh-CN"/>
        </w:rPr>
        <w:t>F1</w:t>
      </w:r>
      <w:r>
        <w:rPr>
          <w:rFonts w:hint="eastAsia" w:eastAsia="宋体"/>
          <w:b/>
          <w:bCs/>
        </w:rPr>
        <w:t>AP specification.</w:t>
      </w:r>
    </w:p>
    <w:p>
      <w:pPr>
        <w:rPr>
          <w:rFonts w:hint="eastAsia" w:eastAsia="宋体"/>
          <w:lang w:val="en-US" w:eastAsia="zh-CN"/>
        </w:rPr>
      </w:pPr>
    </w:p>
    <w:p>
      <w:pPr>
        <w:rPr>
          <w:rFonts w:hint="eastAsia" w:eastAsia="宋体"/>
        </w:rPr>
      </w:pPr>
      <w:r>
        <w:rPr>
          <w:rFonts w:hint="eastAsia" w:eastAsia="宋体"/>
        </w:rPr>
        <w:t xml:space="preserve">Based on the proposal </w:t>
      </w:r>
      <w:r>
        <w:rPr>
          <w:rFonts w:hint="eastAsia" w:eastAsia="宋体"/>
          <w:lang w:val="en-US" w:eastAsia="zh-CN"/>
        </w:rPr>
        <w:t>1, proposal 2 and proposal 3</w:t>
      </w:r>
      <w:r>
        <w:rPr>
          <w:rFonts w:hint="eastAsia" w:eastAsia="宋体"/>
        </w:rPr>
        <w:t xml:space="preserve">, we provide the </w:t>
      </w:r>
      <w:r>
        <w:rPr>
          <w:rFonts w:hint="eastAsia" w:eastAsia="宋体"/>
          <w:lang w:val="en-US" w:eastAsia="zh-CN"/>
        </w:rPr>
        <w:t xml:space="preserve">Rel-16 </w:t>
      </w:r>
      <w:r>
        <w:rPr>
          <w:rFonts w:hint="eastAsia" w:eastAsia="宋体"/>
        </w:rPr>
        <w:t>draft CR for TS 38.423[</w:t>
      </w:r>
      <w:r>
        <w:rPr>
          <w:rFonts w:hint="eastAsia" w:eastAsia="宋体"/>
          <w:lang w:val="en-US" w:eastAsia="zh-CN"/>
        </w:rPr>
        <w:t>6</w:t>
      </w:r>
      <w:r>
        <w:rPr>
          <w:rFonts w:hint="eastAsia" w:eastAsia="宋体"/>
        </w:rPr>
        <w:t>].</w:t>
      </w:r>
    </w:p>
    <w:p>
      <w:pPr>
        <w:rPr>
          <w:rFonts w:eastAsia="宋体"/>
        </w:rPr>
      </w:pPr>
      <w:r>
        <w:rPr>
          <w:rFonts w:hint="eastAsia" w:eastAsia="宋体"/>
        </w:rPr>
        <w:t xml:space="preserve">Based on the proposal </w:t>
      </w:r>
      <w:r>
        <w:rPr>
          <w:rFonts w:hint="eastAsia" w:eastAsia="宋体"/>
          <w:lang w:val="en-US" w:eastAsia="zh-CN"/>
        </w:rPr>
        <w:t>2a</w:t>
      </w:r>
      <w:r>
        <w:rPr>
          <w:rFonts w:hint="eastAsia" w:eastAsia="宋体"/>
        </w:rPr>
        <w:t xml:space="preserve">, we provide the </w:t>
      </w:r>
      <w:r>
        <w:rPr>
          <w:rFonts w:hint="eastAsia" w:eastAsia="宋体"/>
          <w:lang w:val="en-US" w:eastAsia="zh-CN"/>
        </w:rPr>
        <w:t xml:space="preserve">Rel-15 </w:t>
      </w:r>
      <w:r>
        <w:rPr>
          <w:rFonts w:hint="eastAsia" w:eastAsia="宋体"/>
        </w:rPr>
        <w:t>draft CR for TS 38.423[</w:t>
      </w:r>
      <w:r>
        <w:rPr>
          <w:rFonts w:hint="eastAsia" w:eastAsia="宋体"/>
          <w:lang w:val="en-US" w:eastAsia="zh-CN"/>
        </w:rPr>
        <w:t>7</w:t>
      </w:r>
      <w:r>
        <w:rPr>
          <w:rFonts w:hint="eastAsia" w:eastAsia="宋体"/>
        </w:rPr>
        <w:t>].</w:t>
      </w:r>
    </w:p>
    <w:p>
      <w:pPr>
        <w:rPr>
          <w:rFonts w:hint="eastAsia" w:eastAsia="宋体"/>
        </w:rPr>
      </w:pPr>
      <w:r>
        <w:rPr>
          <w:rFonts w:hint="eastAsia" w:eastAsia="宋体"/>
        </w:rPr>
        <w:t xml:space="preserve">Based on the proposal </w:t>
      </w:r>
      <w:r>
        <w:rPr>
          <w:rFonts w:hint="eastAsia" w:eastAsia="宋体"/>
          <w:lang w:val="en-US" w:eastAsia="zh-CN"/>
        </w:rPr>
        <w:t>4 and proposal 5</w:t>
      </w:r>
      <w:r>
        <w:rPr>
          <w:rFonts w:hint="eastAsia" w:eastAsia="宋体"/>
        </w:rPr>
        <w:t xml:space="preserve">, we provide the </w:t>
      </w:r>
      <w:r>
        <w:rPr>
          <w:rFonts w:hint="eastAsia" w:eastAsia="宋体"/>
          <w:lang w:val="en-US" w:eastAsia="zh-CN"/>
        </w:rPr>
        <w:t xml:space="preserve">Rel-15 and Rel-16 </w:t>
      </w:r>
      <w:r>
        <w:rPr>
          <w:rFonts w:hint="eastAsia" w:eastAsia="宋体"/>
        </w:rPr>
        <w:t>draft CR for TS 38.4</w:t>
      </w:r>
      <w:r>
        <w:rPr>
          <w:rFonts w:hint="eastAsia" w:eastAsia="宋体"/>
          <w:lang w:val="en-US" w:eastAsia="zh-CN"/>
        </w:rPr>
        <w:t>7</w:t>
      </w:r>
      <w:r>
        <w:rPr>
          <w:rFonts w:hint="eastAsia" w:eastAsia="宋体"/>
        </w:rPr>
        <w:t>3[</w:t>
      </w:r>
      <w:r>
        <w:rPr>
          <w:rFonts w:hint="eastAsia" w:eastAsia="宋体"/>
          <w:lang w:val="en-US" w:eastAsia="zh-CN"/>
        </w:rPr>
        <w:t>8</w:t>
      </w:r>
      <w:r>
        <w:rPr>
          <w:rFonts w:hint="eastAsia" w:eastAsia="宋体"/>
        </w:rPr>
        <w:t>][</w:t>
      </w:r>
      <w:r>
        <w:rPr>
          <w:rFonts w:hint="eastAsia" w:eastAsia="宋体"/>
          <w:lang w:val="en-US" w:eastAsia="zh-CN"/>
        </w:rPr>
        <w:t>9</w:t>
      </w:r>
      <w:r>
        <w:rPr>
          <w:rFonts w:hint="eastAsia" w:eastAsia="宋体"/>
        </w:rPr>
        <w:t>].</w:t>
      </w:r>
    </w:p>
    <w:p>
      <w:pPr>
        <w:rPr>
          <w:rFonts w:hint="eastAsia" w:eastAsia="宋体"/>
        </w:rPr>
      </w:pPr>
      <w:r>
        <w:rPr>
          <w:rFonts w:hint="eastAsia" w:eastAsia="宋体"/>
          <w:highlight w:val="yellow"/>
          <w:lang w:val="en-US" w:eastAsia="zh-CN"/>
        </w:rPr>
        <w:t>Notes：the proposal 2a, proposal 4 and proposal 5</w:t>
      </w:r>
      <w:r>
        <w:rPr>
          <w:rStyle w:val="49"/>
          <w:rFonts w:ascii="Calibri" w:hAnsi="Calibri" w:eastAsia="宋体" w:cs="Calibri"/>
          <w:b w:val="0"/>
          <w:i w:val="0"/>
          <w:caps w:val="0"/>
          <w:color w:val="000000"/>
          <w:spacing w:val="0"/>
          <w:sz w:val="22"/>
          <w:szCs w:val="22"/>
          <w:highlight w:val="yellow"/>
          <w:shd w:val="clear" w:fill="FFFFFF"/>
        </w:rPr>
        <w:t> </w:t>
      </w:r>
      <w:r>
        <w:rPr>
          <w:rFonts w:hint="eastAsia" w:eastAsia="宋体"/>
          <w:highlight w:val="yellow"/>
          <w:lang w:val="en-US" w:eastAsia="zh-CN"/>
        </w:rPr>
        <w:t>are dependent on the exact detail of the RAN2 decisions.</w:t>
      </w:r>
    </w:p>
    <w:p>
      <w:pPr>
        <w:pStyle w:val="78"/>
        <w:spacing w:afterLines="50" w:line="260" w:lineRule="exact"/>
        <w:rPr>
          <w:rFonts w:ascii="Times New Roman" w:hAnsi="Times New Roman" w:eastAsia="宋体"/>
          <w:b/>
          <w:bCs/>
          <w:lang w:val="en-US" w:eastAsia="zh-CN"/>
        </w:rPr>
      </w:pPr>
    </w:p>
    <w:bookmarkEnd w:id="8"/>
    <w:p>
      <w:pPr>
        <w:pStyle w:val="2"/>
        <w:numPr>
          <w:ilvl w:val="0"/>
          <w:numId w:val="0"/>
        </w:numPr>
        <w:spacing w:before="120" w:after="120"/>
        <w:rPr>
          <w:lang w:val="en-US"/>
        </w:rPr>
      </w:pPr>
      <w:bookmarkStart w:id="9" w:name="OLE_LINK10"/>
      <w:bookmarkStart w:id="10" w:name="OLE_LINK11"/>
      <w:r>
        <w:rPr>
          <w:lang w:val="en-US"/>
        </w:rPr>
        <w:t>References</w:t>
      </w:r>
    </w:p>
    <w:bookmarkEnd w:id="9"/>
    <w:bookmarkEnd w:id="10"/>
    <w:p>
      <w:pPr>
        <w:numPr>
          <w:ilvl w:val="0"/>
          <w:numId w:val="10"/>
        </w:numPr>
        <w:spacing w:before="24" w:beforeLines="10" w:after="24" w:afterLines="10" w:line="264" w:lineRule="auto"/>
        <w:rPr>
          <w:sz w:val="20"/>
          <w:szCs w:val="20"/>
        </w:rPr>
      </w:pPr>
      <w:bookmarkStart w:id="11" w:name="OLE_LINK2"/>
      <w:r>
        <w:rPr>
          <w:sz w:val="20"/>
          <w:szCs w:val="20"/>
        </w:rPr>
        <w:t xml:space="preserve">3GPP, </w:t>
      </w:r>
      <w:r>
        <w:rPr>
          <w:rFonts w:hint="eastAsia" w:eastAsia="宋体"/>
          <w:sz w:val="20"/>
          <w:szCs w:val="20"/>
        </w:rPr>
        <w:t>TS 36.304</w:t>
      </w:r>
      <w:r>
        <w:rPr>
          <w:sz w:val="20"/>
          <w:szCs w:val="20"/>
        </w:rPr>
        <w:t xml:space="preserve">, </w:t>
      </w:r>
      <w:r>
        <w:rPr>
          <w:rFonts w:hint="eastAsia"/>
          <w:sz w:val="20"/>
          <w:szCs w:val="20"/>
        </w:rPr>
        <w:t>V16.</w:t>
      </w:r>
      <w:r>
        <w:rPr>
          <w:rFonts w:hint="eastAsia" w:eastAsia="宋体"/>
          <w:sz w:val="20"/>
          <w:szCs w:val="20"/>
          <w:lang w:val="en-US" w:eastAsia="zh-CN"/>
        </w:rPr>
        <w:t>3</w:t>
      </w:r>
      <w:r>
        <w:rPr>
          <w:rFonts w:hint="eastAsia"/>
          <w:sz w:val="20"/>
          <w:szCs w:val="20"/>
        </w:rPr>
        <w:t>.0 (2020-</w:t>
      </w:r>
      <w:r>
        <w:rPr>
          <w:rFonts w:hint="eastAsia" w:eastAsia="宋体"/>
          <w:sz w:val="20"/>
          <w:szCs w:val="20"/>
          <w:lang w:val="en-US" w:eastAsia="zh-CN"/>
        </w:rPr>
        <w:t>12</w:t>
      </w:r>
      <w:r>
        <w:rPr>
          <w:rFonts w:hint="eastAsia"/>
          <w:sz w:val="20"/>
          <w:szCs w:val="20"/>
        </w:rPr>
        <w:t>)</w:t>
      </w:r>
      <w:r>
        <w:rPr>
          <w:rFonts w:hint="eastAsia" w:eastAsia="宋体"/>
          <w:sz w:val="20"/>
          <w:szCs w:val="20"/>
        </w:rPr>
        <w:t xml:space="preserve">, </w:t>
      </w:r>
      <w:r>
        <w:rPr>
          <w:rFonts w:hint="eastAsia"/>
          <w:sz w:val="20"/>
          <w:szCs w:val="20"/>
        </w:rPr>
        <w:t>Evolved Universal Terrestrial Radio Access (E-UTRA); User Equipment (UE) procedures in idle mode</w:t>
      </w:r>
    </w:p>
    <w:p>
      <w:pPr>
        <w:numPr>
          <w:ilvl w:val="0"/>
          <w:numId w:val="10"/>
        </w:numPr>
        <w:spacing w:before="24" w:beforeLines="10" w:after="24" w:afterLines="10" w:line="264" w:lineRule="auto"/>
        <w:rPr>
          <w:sz w:val="20"/>
          <w:szCs w:val="20"/>
        </w:rPr>
      </w:pPr>
      <w:r>
        <w:rPr>
          <w:sz w:val="20"/>
          <w:szCs w:val="20"/>
        </w:rPr>
        <w:t xml:space="preserve">3GPP, </w:t>
      </w:r>
      <w:r>
        <w:rPr>
          <w:rFonts w:hint="eastAsia" w:eastAsia="宋体"/>
          <w:sz w:val="20"/>
          <w:szCs w:val="20"/>
        </w:rPr>
        <w:t>TS 38.413</w:t>
      </w:r>
      <w:r>
        <w:rPr>
          <w:sz w:val="20"/>
          <w:szCs w:val="20"/>
        </w:rPr>
        <w:t xml:space="preserve">, </w:t>
      </w:r>
      <w:r>
        <w:rPr>
          <w:rFonts w:hint="eastAsia"/>
          <w:sz w:val="20"/>
          <w:szCs w:val="20"/>
        </w:rPr>
        <w:t>V16.</w:t>
      </w:r>
      <w:r>
        <w:rPr>
          <w:rFonts w:hint="eastAsia" w:eastAsia="宋体"/>
          <w:sz w:val="20"/>
          <w:szCs w:val="20"/>
          <w:lang w:val="en-US" w:eastAsia="zh-CN"/>
        </w:rPr>
        <w:t>5</w:t>
      </w:r>
      <w:r>
        <w:rPr>
          <w:rFonts w:hint="eastAsia"/>
          <w:sz w:val="20"/>
          <w:szCs w:val="20"/>
        </w:rPr>
        <w:t>.0 (202</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03</w:t>
      </w:r>
      <w:r>
        <w:rPr>
          <w:rFonts w:hint="eastAsia"/>
          <w:sz w:val="20"/>
          <w:szCs w:val="20"/>
        </w:rPr>
        <w:t>)</w:t>
      </w:r>
      <w:r>
        <w:rPr>
          <w:rFonts w:hint="eastAsia" w:eastAsia="宋体"/>
          <w:sz w:val="20"/>
          <w:szCs w:val="20"/>
        </w:rPr>
        <w:t xml:space="preserve">, </w:t>
      </w:r>
      <w:r>
        <w:rPr>
          <w:rFonts w:hint="eastAsia"/>
          <w:sz w:val="20"/>
          <w:szCs w:val="20"/>
        </w:rPr>
        <w:t>NG-RAN;</w:t>
      </w:r>
      <w:r>
        <w:rPr>
          <w:rFonts w:hint="eastAsia" w:eastAsia="宋体"/>
          <w:sz w:val="20"/>
          <w:szCs w:val="20"/>
        </w:rPr>
        <w:t xml:space="preserve"> </w:t>
      </w:r>
      <w:r>
        <w:rPr>
          <w:rFonts w:hint="eastAsia"/>
          <w:sz w:val="20"/>
          <w:szCs w:val="20"/>
        </w:rPr>
        <w:t>NG Application Protocol (NGAP)</w:t>
      </w:r>
    </w:p>
    <w:p>
      <w:pPr>
        <w:numPr>
          <w:ilvl w:val="0"/>
          <w:numId w:val="10"/>
        </w:numPr>
        <w:spacing w:before="24" w:beforeLines="10" w:after="24" w:afterLines="10" w:line="264" w:lineRule="auto"/>
        <w:rPr>
          <w:sz w:val="20"/>
          <w:szCs w:val="20"/>
        </w:rPr>
      </w:pPr>
      <w:r>
        <w:rPr>
          <w:sz w:val="20"/>
          <w:szCs w:val="20"/>
        </w:rPr>
        <w:t xml:space="preserve">3GPP, </w:t>
      </w:r>
      <w:r>
        <w:rPr>
          <w:rFonts w:hint="eastAsia" w:eastAsia="宋体"/>
          <w:sz w:val="20"/>
          <w:szCs w:val="20"/>
        </w:rPr>
        <w:t>TS 38.423</w:t>
      </w:r>
      <w:r>
        <w:rPr>
          <w:sz w:val="20"/>
          <w:szCs w:val="20"/>
        </w:rPr>
        <w:t xml:space="preserve">, </w:t>
      </w:r>
      <w:r>
        <w:rPr>
          <w:rFonts w:hint="eastAsia"/>
          <w:sz w:val="20"/>
          <w:szCs w:val="20"/>
        </w:rPr>
        <w:t>V16.</w:t>
      </w:r>
      <w:r>
        <w:rPr>
          <w:rFonts w:hint="eastAsia" w:eastAsia="宋体"/>
          <w:sz w:val="20"/>
          <w:szCs w:val="20"/>
          <w:lang w:val="en-US" w:eastAsia="zh-CN"/>
        </w:rPr>
        <w:t>5</w:t>
      </w:r>
      <w:r>
        <w:rPr>
          <w:rFonts w:hint="eastAsia"/>
          <w:sz w:val="20"/>
          <w:szCs w:val="20"/>
        </w:rPr>
        <w:t>.0 (202</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03</w:t>
      </w:r>
      <w:r>
        <w:rPr>
          <w:rFonts w:hint="eastAsia"/>
          <w:sz w:val="20"/>
          <w:szCs w:val="20"/>
        </w:rPr>
        <w:t>)</w:t>
      </w:r>
      <w:r>
        <w:rPr>
          <w:rFonts w:hint="eastAsia" w:eastAsia="宋体"/>
          <w:sz w:val="20"/>
          <w:szCs w:val="20"/>
        </w:rPr>
        <w:t xml:space="preserve">, </w:t>
      </w:r>
      <w:r>
        <w:rPr>
          <w:rFonts w:hint="eastAsia"/>
          <w:sz w:val="20"/>
          <w:szCs w:val="20"/>
        </w:rPr>
        <w:t>NG-RAN; Xn application protocol (XnAP)</w:t>
      </w:r>
    </w:p>
    <w:p>
      <w:pPr>
        <w:numPr>
          <w:ilvl w:val="0"/>
          <w:numId w:val="10"/>
        </w:numPr>
        <w:spacing w:before="24" w:beforeLines="10" w:after="24" w:afterLines="10" w:line="264" w:lineRule="auto"/>
        <w:rPr>
          <w:sz w:val="20"/>
          <w:szCs w:val="20"/>
        </w:rPr>
      </w:pPr>
      <w:r>
        <w:rPr>
          <w:sz w:val="20"/>
          <w:szCs w:val="20"/>
        </w:rPr>
        <w:t xml:space="preserve">3GPP, </w:t>
      </w:r>
      <w:r>
        <w:rPr>
          <w:rFonts w:hint="eastAsia" w:eastAsia="宋体"/>
          <w:sz w:val="20"/>
          <w:szCs w:val="20"/>
        </w:rPr>
        <w:t>R2-2104246 36304_(Rel-16)_Correction on paging DRX cycle</w:t>
      </w:r>
      <w:r>
        <w:rPr>
          <w:rFonts w:hint="eastAsia" w:eastAsia="宋体"/>
          <w:sz w:val="20"/>
          <w:szCs w:val="20"/>
          <w:lang w:val="en-US" w:eastAsia="zh-CN"/>
        </w:rPr>
        <w:t>, RAN2#113bis-e, April, 2021</w:t>
      </w:r>
    </w:p>
    <w:p>
      <w:pPr>
        <w:numPr>
          <w:ilvl w:val="0"/>
          <w:numId w:val="10"/>
        </w:numPr>
        <w:spacing w:before="24" w:beforeLines="10" w:after="24" w:afterLines="10" w:line="264" w:lineRule="auto"/>
        <w:rPr>
          <w:sz w:val="20"/>
          <w:szCs w:val="20"/>
        </w:rPr>
      </w:pPr>
      <w:r>
        <w:rPr>
          <w:sz w:val="20"/>
          <w:szCs w:val="20"/>
        </w:rPr>
        <w:t xml:space="preserve">3GPP, </w:t>
      </w:r>
      <w:r>
        <w:rPr>
          <w:rFonts w:hint="eastAsia" w:eastAsia="宋体"/>
          <w:sz w:val="20"/>
          <w:szCs w:val="20"/>
        </w:rPr>
        <w:t>TS 38.4</w:t>
      </w:r>
      <w:r>
        <w:rPr>
          <w:rFonts w:hint="eastAsia" w:eastAsia="宋体"/>
          <w:sz w:val="20"/>
          <w:szCs w:val="20"/>
          <w:lang w:val="en-US" w:eastAsia="zh-CN"/>
        </w:rPr>
        <w:t>7</w:t>
      </w:r>
      <w:r>
        <w:rPr>
          <w:rFonts w:hint="eastAsia" w:eastAsia="宋体"/>
          <w:sz w:val="20"/>
          <w:szCs w:val="20"/>
        </w:rPr>
        <w:t>3</w:t>
      </w:r>
      <w:r>
        <w:rPr>
          <w:sz w:val="20"/>
          <w:szCs w:val="20"/>
        </w:rPr>
        <w:t xml:space="preserve">, </w:t>
      </w:r>
      <w:r>
        <w:rPr>
          <w:rFonts w:hint="eastAsia"/>
          <w:sz w:val="20"/>
          <w:szCs w:val="20"/>
        </w:rPr>
        <w:t>V16.</w:t>
      </w:r>
      <w:r>
        <w:rPr>
          <w:rFonts w:hint="eastAsia" w:eastAsia="宋体"/>
          <w:sz w:val="20"/>
          <w:szCs w:val="20"/>
          <w:lang w:val="en-US" w:eastAsia="zh-CN"/>
        </w:rPr>
        <w:t>5</w:t>
      </w:r>
      <w:r>
        <w:rPr>
          <w:rFonts w:hint="eastAsia"/>
          <w:sz w:val="20"/>
          <w:szCs w:val="20"/>
        </w:rPr>
        <w:t>.0 (202</w:t>
      </w:r>
      <w:r>
        <w:rPr>
          <w:rFonts w:hint="eastAsia" w:eastAsia="宋体"/>
          <w:sz w:val="20"/>
          <w:szCs w:val="20"/>
          <w:lang w:val="en-US" w:eastAsia="zh-CN"/>
        </w:rPr>
        <w:t>1</w:t>
      </w:r>
      <w:r>
        <w:rPr>
          <w:rFonts w:hint="eastAsia"/>
          <w:sz w:val="20"/>
          <w:szCs w:val="20"/>
        </w:rPr>
        <w:t>-</w:t>
      </w:r>
      <w:r>
        <w:rPr>
          <w:rFonts w:hint="eastAsia" w:eastAsia="宋体"/>
          <w:sz w:val="20"/>
          <w:szCs w:val="20"/>
          <w:lang w:val="en-US" w:eastAsia="zh-CN"/>
        </w:rPr>
        <w:t>03</w:t>
      </w:r>
      <w:r>
        <w:rPr>
          <w:rFonts w:hint="eastAsia"/>
          <w:sz w:val="20"/>
          <w:szCs w:val="20"/>
        </w:rPr>
        <w:t>)</w:t>
      </w:r>
      <w:r>
        <w:rPr>
          <w:rFonts w:hint="eastAsia" w:eastAsia="宋体"/>
          <w:sz w:val="20"/>
          <w:szCs w:val="20"/>
        </w:rPr>
        <w:t xml:space="preserve">, </w:t>
      </w:r>
      <w:r>
        <w:rPr>
          <w:rFonts w:hint="eastAsia"/>
          <w:sz w:val="20"/>
          <w:szCs w:val="20"/>
        </w:rPr>
        <w:t>NG-RAN;F1 application protocol (F1AP)</w:t>
      </w:r>
    </w:p>
    <w:p>
      <w:pPr>
        <w:numPr>
          <w:ilvl w:val="0"/>
          <w:numId w:val="10"/>
        </w:numPr>
        <w:spacing w:before="24" w:beforeLines="10" w:after="24" w:afterLines="10" w:line="264" w:lineRule="auto"/>
        <w:rPr>
          <w:sz w:val="20"/>
          <w:szCs w:val="20"/>
        </w:rPr>
      </w:pPr>
      <w:r>
        <w:rPr>
          <w:sz w:val="20"/>
          <w:szCs w:val="20"/>
        </w:rPr>
        <w:t xml:space="preserve">3GPP, </w:t>
      </w:r>
      <w:r>
        <w:rPr>
          <w:rFonts w:hint="eastAsia"/>
          <w:sz w:val="20"/>
          <w:szCs w:val="20"/>
        </w:rPr>
        <w:t xml:space="preserve">38.423_(Rel-16)_R3-211593 </w:t>
      </w:r>
      <w:bookmarkEnd w:id="11"/>
      <w:r>
        <w:rPr>
          <w:rFonts w:hint="eastAsia"/>
          <w:sz w:val="20"/>
          <w:szCs w:val="20"/>
        </w:rPr>
        <w:t xml:space="preserve">Correction on the </w:t>
      </w:r>
      <w:r>
        <w:rPr>
          <w:rFonts w:hint="eastAsia" w:eastAsia="宋体"/>
          <w:sz w:val="20"/>
          <w:szCs w:val="20"/>
          <w:lang w:val="en-US" w:eastAsia="zh-CN"/>
        </w:rPr>
        <w:t xml:space="preserve">DRX </w:t>
      </w:r>
      <w:r>
        <w:rPr>
          <w:rFonts w:hint="eastAsia"/>
          <w:sz w:val="20"/>
          <w:szCs w:val="20"/>
        </w:rPr>
        <w:t>information delivery for RRC_INACTIVE UE</w:t>
      </w:r>
      <w:r>
        <w:rPr>
          <w:rFonts w:hint="eastAsia" w:eastAsia="宋体"/>
          <w:sz w:val="20"/>
          <w:szCs w:val="20"/>
          <w:lang w:val="en-US" w:eastAsia="zh-CN"/>
        </w:rPr>
        <w:t xml:space="preserve"> in XnAP</w:t>
      </w:r>
    </w:p>
    <w:p>
      <w:pPr>
        <w:numPr>
          <w:ilvl w:val="0"/>
          <w:numId w:val="10"/>
        </w:numPr>
        <w:spacing w:before="24" w:beforeLines="10" w:after="24" w:afterLines="10" w:line="264" w:lineRule="auto"/>
        <w:rPr>
          <w:sz w:val="20"/>
          <w:szCs w:val="20"/>
        </w:rPr>
      </w:pPr>
      <w:r>
        <w:rPr>
          <w:sz w:val="20"/>
          <w:szCs w:val="20"/>
        </w:rPr>
        <w:t xml:space="preserve">3GPP, </w:t>
      </w:r>
      <w:r>
        <w:rPr>
          <w:rFonts w:hint="eastAsia"/>
          <w:sz w:val="20"/>
          <w:szCs w:val="20"/>
        </w:rPr>
        <w:t>38.423_(Rel-15)</w:t>
      </w:r>
      <w:r>
        <w:rPr>
          <w:rFonts w:hint="eastAsia" w:eastAsia="宋体"/>
          <w:sz w:val="20"/>
          <w:szCs w:val="20"/>
          <w:lang w:val="en-US" w:eastAsia="zh-CN"/>
        </w:rPr>
        <w:t>_</w:t>
      </w:r>
      <w:r>
        <w:rPr>
          <w:rFonts w:hint="eastAsia"/>
          <w:sz w:val="20"/>
          <w:szCs w:val="20"/>
        </w:rPr>
        <w:t>R3-21159</w:t>
      </w:r>
      <w:r>
        <w:rPr>
          <w:rFonts w:hint="eastAsia" w:eastAsia="宋体"/>
          <w:sz w:val="20"/>
          <w:szCs w:val="20"/>
          <w:lang w:val="en-US" w:eastAsia="zh-CN"/>
        </w:rPr>
        <w:t xml:space="preserve">2 </w:t>
      </w:r>
      <w:r>
        <w:rPr>
          <w:rFonts w:hint="eastAsia"/>
          <w:sz w:val="20"/>
          <w:szCs w:val="20"/>
        </w:rPr>
        <w:t>UE specific DRX delivery for NR and eLTE</w:t>
      </w:r>
    </w:p>
    <w:p>
      <w:pPr>
        <w:numPr>
          <w:ilvl w:val="0"/>
          <w:numId w:val="10"/>
        </w:numPr>
        <w:spacing w:before="24" w:beforeLines="10" w:after="24" w:afterLines="10" w:line="264" w:lineRule="auto"/>
        <w:rPr>
          <w:sz w:val="20"/>
          <w:szCs w:val="20"/>
        </w:rPr>
      </w:pPr>
      <w:r>
        <w:rPr>
          <w:sz w:val="20"/>
          <w:szCs w:val="20"/>
        </w:rPr>
        <w:t xml:space="preserve">3GPP, </w:t>
      </w:r>
      <w:r>
        <w:rPr>
          <w:rFonts w:hint="eastAsia"/>
          <w:sz w:val="20"/>
          <w:szCs w:val="20"/>
        </w:rPr>
        <w:t>38.473_(Rel-15)</w:t>
      </w:r>
      <w:r>
        <w:rPr>
          <w:rFonts w:hint="eastAsia" w:eastAsia="宋体"/>
          <w:sz w:val="20"/>
          <w:szCs w:val="20"/>
          <w:lang w:val="en-US" w:eastAsia="zh-CN"/>
        </w:rPr>
        <w:t>_</w:t>
      </w:r>
      <w:r>
        <w:rPr>
          <w:rFonts w:hint="eastAsia"/>
          <w:sz w:val="20"/>
          <w:szCs w:val="20"/>
        </w:rPr>
        <w:t>R3-21159</w:t>
      </w:r>
      <w:r>
        <w:rPr>
          <w:rFonts w:hint="eastAsia" w:eastAsia="宋体"/>
          <w:sz w:val="20"/>
          <w:szCs w:val="20"/>
          <w:lang w:val="en-US" w:eastAsia="zh-CN"/>
        </w:rPr>
        <w:t xml:space="preserve">4 </w:t>
      </w:r>
      <w:r>
        <w:rPr>
          <w:rFonts w:hint="eastAsia"/>
          <w:sz w:val="20"/>
          <w:szCs w:val="20"/>
        </w:rPr>
        <w:t>UE information delivery in F1AP PAGING for NR</w:t>
      </w:r>
    </w:p>
    <w:p>
      <w:pPr>
        <w:numPr>
          <w:ilvl w:val="0"/>
          <w:numId w:val="10"/>
        </w:numPr>
        <w:spacing w:before="24" w:beforeLines="10" w:after="24" w:afterLines="10" w:line="264" w:lineRule="auto"/>
        <w:rPr>
          <w:sz w:val="20"/>
          <w:szCs w:val="20"/>
        </w:rPr>
      </w:pPr>
      <w:r>
        <w:rPr>
          <w:sz w:val="20"/>
          <w:szCs w:val="20"/>
        </w:rPr>
        <w:t xml:space="preserve">3GPP, </w:t>
      </w:r>
      <w:r>
        <w:rPr>
          <w:rFonts w:hint="eastAsia"/>
          <w:sz w:val="20"/>
          <w:szCs w:val="20"/>
        </w:rPr>
        <w:t>38.473_(Rel-1</w:t>
      </w:r>
      <w:r>
        <w:rPr>
          <w:rFonts w:hint="eastAsia" w:eastAsia="宋体"/>
          <w:sz w:val="20"/>
          <w:szCs w:val="20"/>
          <w:lang w:val="en-US" w:eastAsia="zh-CN"/>
        </w:rPr>
        <w:t>6</w:t>
      </w:r>
      <w:r>
        <w:rPr>
          <w:rFonts w:hint="eastAsia"/>
          <w:sz w:val="20"/>
          <w:szCs w:val="20"/>
        </w:rPr>
        <w:t>)</w:t>
      </w:r>
      <w:r>
        <w:rPr>
          <w:rFonts w:hint="eastAsia" w:eastAsia="宋体"/>
          <w:sz w:val="20"/>
          <w:szCs w:val="20"/>
          <w:lang w:val="en-US" w:eastAsia="zh-CN"/>
        </w:rPr>
        <w:t>_</w:t>
      </w:r>
      <w:r>
        <w:rPr>
          <w:rFonts w:hint="eastAsia"/>
          <w:sz w:val="20"/>
          <w:szCs w:val="20"/>
        </w:rPr>
        <w:t>R3-21159</w:t>
      </w:r>
      <w:r>
        <w:rPr>
          <w:rFonts w:hint="eastAsia" w:eastAsia="宋体"/>
          <w:sz w:val="20"/>
          <w:szCs w:val="20"/>
          <w:lang w:val="en-US" w:eastAsia="zh-CN"/>
        </w:rPr>
        <w:t>5</w:t>
      </w:r>
      <w:bookmarkStart w:id="12" w:name="_GoBack"/>
      <w:bookmarkEnd w:id="12"/>
      <w:r>
        <w:rPr>
          <w:rFonts w:hint="eastAsia"/>
          <w:sz w:val="20"/>
          <w:szCs w:val="20"/>
        </w:rPr>
        <w:t xml:space="preserve"> UE information delivery in F1AP PAGING for NR</w:t>
      </w:r>
    </w:p>
    <w:sectPr>
      <w:headerReference r:id="rId5" w:type="first"/>
      <w:footerReference r:id="rId8" w:type="first"/>
      <w:headerReference r:id="rId3" w:type="default"/>
      <w:footerReference r:id="rId6" w:type="default"/>
      <w:headerReference r:id="rId4" w:type="even"/>
      <w:footerReference r:id="rId7" w:type="even"/>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8AA5317"/>
    <w:multiLevelType w:val="singleLevel"/>
    <w:tmpl w:val="F8AA5317"/>
    <w:lvl w:ilvl="0" w:tentative="0">
      <w:start w:val="1"/>
      <w:numFmt w:val="bullet"/>
      <w:lvlText w:val=""/>
      <w:lvlJc w:val="left"/>
      <w:pPr>
        <w:ind w:left="420" w:hanging="420"/>
      </w:pPr>
      <w:rPr>
        <w:rFonts w:hint="default" w:ascii="Wingdings" w:hAnsi="Wingdings"/>
      </w:rPr>
    </w:lvl>
  </w:abstractNum>
  <w:abstractNum w:abstractNumId="1">
    <w:nsid w:val="27D83A39"/>
    <w:multiLevelType w:val="multilevel"/>
    <w:tmpl w:val="27D83A39"/>
    <w:lvl w:ilvl="0" w:tentative="0">
      <w:start w:val="1"/>
      <w:numFmt w:val="bullet"/>
      <w:lvlText w:val="-"/>
      <w:lvlJc w:val="left"/>
      <w:pPr>
        <w:ind w:left="927" w:hanging="360"/>
      </w:pPr>
      <w:rPr>
        <w:rFonts w:hint="default" w:ascii="Times New Roman" w:hAnsi="Times New Roman" w:eastAsia="MS Mincho" w:cs="Times New Roman"/>
      </w:rPr>
    </w:lvl>
    <w:lvl w:ilvl="1" w:tentative="0">
      <w:start w:val="1"/>
      <w:numFmt w:val="bullet"/>
      <w:lvlText w:val=""/>
      <w:lvlJc w:val="left"/>
      <w:pPr>
        <w:ind w:left="1407" w:hanging="420"/>
      </w:pPr>
      <w:rPr>
        <w:rFonts w:hint="default" w:ascii="Wingdings" w:hAnsi="Wingdings"/>
      </w:rPr>
    </w:lvl>
    <w:lvl w:ilvl="2" w:tentative="0">
      <w:start w:val="1"/>
      <w:numFmt w:val="bullet"/>
      <w:lvlText w:val=""/>
      <w:lvlJc w:val="left"/>
      <w:pPr>
        <w:ind w:left="1827" w:hanging="420"/>
      </w:pPr>
      <w:rPr>
        <w:rFonts w:hint="default" w:ascii="Wingdings" w:hAnsi="Wingdings"/>
      </w:rPr>
    </w:lvl>
    <w:lvl w:ilvl="3" w:tentative="0">
      <w:start w:val="1"/>
      <w:numFmt w:val="bullet"/>
      <w:lvlText w:val=""/>
      <w:lvlJc w:val="left"/>
      <w:pPr>
        <w:ind w:left="2247" w:hanging="420"/>
      </w:pPr>
      <w:rPr>
        <w:rFonts w:hint="default" w:ascii="Wingdings" w:hAnsi="Wingdings"/>
      </w:rPr>
    </w:lvl>
    <w:lvl w:ilvl="4" w:tentative="0">
      <w:start w:val="1"/>
      <w:numFmt w:val="bullet"/>
      <w:lvlText w:val=""/>
      <w:lvlJc w:val="left"/>
      <w:pPr>
        <w:ind w:left="2667" w:hanging="420"/>
      </w:pPr>
      <w:rPr>
        <w:rFonts w:hint="default" w:ascii="Wingdings" w:hAnsi="Wingdings"/>
      </w:rPr>
    </w:lvl>
    <w:lvl w:ilvl="5" w:tentative="0">
      <w:start w:val="1"/>
      <w:numFmt w:val="bullet"/>
      <w:lvlText w:val=""/>
      <w:lvlJc w:val="left"/>
      <w:pPr>
        <w:ind w:left="3087" w:hanging="420"/>
      </w:pPr>
      <w:rPr>
        <w:rFonts w:hint="default" w:ascii="Wingdings" w:hAnsi="Wingdings"/>
      </w:rPr>
    </w:lvl>
    <w:lvl w:ilvl="6" w:tentative="0">
      <w:start w:val="1"/>
      <w:numFmt w:val="bullet"/>
      <w:lvlText w:val=""/>
      <w:lvlJc w:val="left"/>
      <w:pPr>
        <w:ind w:left="3507" w:hanging="420"/>
      </w:pPr>
      <w:rPr>
        <w:rFonts w:hint="default" w:ascii="Wingdings" w:hAnsi="Wingdings"/>
      </w:rPr>
    </w:lvl>
    <w:lvl w:ilvl="7" w:tentative="0">
      <w:start w:val="1"/>
      <w:numFmt w:val="bullet"/>
      <w:lvlText w:val=""/>
      <w:lvlJc w:val="left"/>
      <w:pPr>
        <w:ind w:left="3927" w:hanging="420"/>
      </w:pPr>
      <w:rPr>
        <w:rFonts w:hint="default" w:ascii="Wingdings" w:hAnsi="Wingdings"/>
      </w:rPr>
    </w:lvl>
    <w:lvl w:ilvl="8" w:tentative="0">
      <w:start w:val="1"/>
      <w:numFmt w:val="bullet"/>
      <w:lvlText w:val=""/>
      <w:lvlJc w:val="left"/>
      <w:pPr>
        <w:ind w:left="4347" w:hanging="420"/>
      </w:pPr>
      <w:rPr>
        <w:rFonts w:hint="default" w:ascii="Wingdings" w:hAnsi="Wingdings"/>
      </w:rPr>
    </w:lvl>
  </w:abstractNum>
  <w:abstractNum w:abstractNumId="2">
    <w:nsid w:val="30501E44"/>
    <w:multiLevelType w:val="multilevel"/>
    <w:tmpl w:val="30501E44"/>
    <w:lvl w:ilvl="0" w:tentative="0">
      <w:start w:val="1"/>
      <w:numFmt w:val="decimal"/>
      <w:pStyle w:val="99"/>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A46647"/>
    <w:multiLevelType w:val="multilevel"/>
    <w:tmpl w:val="3AA46647"/>
    <w:lvl w:ilvl="0" w:tentative="0">
      <w:start w:val="1"/>
      <w:numFmt w:val="decimal"/>
      <w:pStyle w:val="94"/>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F899924"/>
    <w:multiLevelType w:val="singleLevel"/>
    <w:tmpl w:val="3F899924"/>
    <w:lvl w:ilvl="0" w:tentative="0">
      <w:start w:val="1"/>
      <w:numFmt w:val="bullet"/>
      <w:pStyle w:val="12"/>
      <w:lvlText w:val=""/>
      <w:lvlJc w:val="left"/>
      <w:pPr>
        <w:tabs>
          <w:tab w:val="left" w:pos="360"/>
        </w:tabs>
        <w:ind w:left="360" w:hanging="360"/>
      </w:pPr>
      <w:rPr>
        <w:rFonts w:hint="default" w:ascii="Wingdings" w:hAnsi="Wingdings"/>
      </w:rPr>
    </w:lvl>
  </w:abstractNum>
  <w:abstractNum w:abstractNumId="6">
    <w:nsid w:val="4BDF65F6"/>
    <w:multiLevelType w:val="multilevel"/>
    <w:tmpl w:val="4BDF65F6"/>
    <w:lvl w:ilvl="0" w:tentative="0">
      <w:start w:val="1"/>
      <w:numFmt w:val="decimal"/>
      <w:pStyle w:val="9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89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4"/>
  </w:num>
  <w:num w:numId="4">
    <w:abstractNumId w:val="9"/>
  </w:num>
  <w:num w:numId="5">
    <w:abstractNumId w:val="7"/>
  </w:num>
  <w:num w:numId="6">
    <w:abstractNumId w:val="6"/>
  </w:num>
  <w:num w:numId="7">
    <w:abstractNumId w:val="2"/>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19"/>
  <w:drawingGridHorizontalSpacing w:val="11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A83E83"/>
    <w:rsid w:val="02F520A6"/>
    <w:rsid w:val="03955D59"/>
    <w:rsid w:val="03B56972"/>
    <w:rsid w:val="03CD5BC1"/>
    <w:rsid w:val="041212F7"/>
    <w:rsid w:val="042E5505"/>
    <w:rsid w:val="04751AC9"/>
    <w:rsid w:val="04855B07"/>
    <w:rsid w:val="04A34073"/>
    <w:rsid w:val="04F713E5"/>
    <w:rsid w:val="04FA7030"/>
    <w:rsid w:val="050B7B9D"/>
    <w:rsid w:val="056B0444"/>
    <w:rsid w:val="057A3E53"/>
    <w:rsid w:val="05F9359E"/>
    <w:rsid w:val="06072B25"/>
    <w:rsid w:val="060D348D"/>
    <w:rsid w:val="06D63647"/>
    <w:rsid w:val="07B869E7"/>
    <w:rsid w:val="080336F5"/>
    <w:rsid w:val="08054515"/>
    <w:rsid w:val="08564BE9"/>
    <w:rsid w:val="08AA0A95"/>
    <w:rsid w:val="094C1450"/>
    <w:rsid w:val="09751866"/>
    <w:rsid w:val="0A0D1879"/>
    <w:rsid w:val="0A213D44"/>
    <w:rsid w:val="0AD35C59"/>
    <w:rsid w:val="0AEE4BFC"/>
    <w:rsid w:val="0B9C4929"/>
    <w:rsid w:val="0BB81A0E"/>
    <w:rsid w:val="0BCF0317"/>
    <w:rsid w:val="0BDF61A7"/>
    <w:rsid w:val="0C510C1E"/>
    <w:rsid w:val="0C6069F5"/>
    <w:rsid w:val="0C6C26BA"/>
    <w:rsid w:val="0C7E6C90"/>
    <w:rsid w:val="0CD024DF"/>
    <w:rsid w:val="0CEF11C8"/>
    <w:rsid w:val="0CF71734"/>
    <w:rsid w:val="0D4238F0"/>
    <w:rsid w:val="0DDC54EB"/>
    <w:rsid w:val="0E384152"/>
    <w:rsid w:val="0E63143D"/>
    <w:rsid w:val="0E785DB0"/>
    <w:rsid w:val="0EAE32CA"/>
    <w:rsid w:val="0EE73BE2"/>
    <w:rsid w:val="0F0428B0"/>
    <w:rsid w:val="0F1824F2"/>
    <w:rsid w:val="0F287A9F"/>
    <w:rsid w:val="0F440986"/>
    <w:rsid w:val="0F9E5674"/>
    <w:rsid w:val="0FAD38C5"/>
    <w:rsid w:val="10041577"/>
    <w:rsid w:val="102C60EA"/>
    <w:rsid w:val="10411FB1"/>
    <w:rsid w:val="108016CB"/>
    <w:rsid w:val="10847BF1"/>
    <w:rsid w:val="10C1471C"/>
    <w:rsid w:val="113F0E8D"/>
    <w:rsid w:val="116E0009"/>
    <w:rsid w:val="11F77EF7"/>
    <w:rsid w:val="121030AE"/>
    <w:rsid w:val="124706F8"/>
    <w:rsid w:val="126D3D3C"/>
    <w:rsid w:val="129F672A"/>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71C020F"/>
    <w:rsid w:val="172631CC"/>
    <w:rsid w:val="178202C9"/>
    <w:rsid w:val="186053E8"/>
    <w:rsid w:val="186F3D2C"/>
    <w:rsid w:val="18E277E5"/>
    <w:rsid w:val="19651414"/>
    <w:rsid w:val="197A46A5"/>
    <w:rsid w:val="19982F2E"/>
    <w:rsid w:val="1A9C749F"/>
    <w:rsid w:val="1AD45539"/>
    <w:rsid w:val="1ADF03A3"/>
    <w:rsid w:val="1B7A4C29"/>
    <w:rsid w:val="1B9273DB"/>
    <w:rsid w:val="1BAE647A"/>
    <w:rsid w:val="1C187E15"/>
    <w:rsid w:val="1C5D488E"/>
    <w:rsid w:val="1C8862C8"/>
    <w:rsid w:val="1C8F7A9A"/>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B353D1"/>
    <w:rsid w:val="20E33181"/>
    <w:rsid w:val="2105487A"/>
    <w:rsid w:val="21AC76F3"/>
    <w:rsid w:val="21CC5C5D"/>
    <w:rsid w:val="22153B4E"/>
    <w:rsid w:val="222E4177"/>
    <w:rsid w:val="224D4EC9"/>
    <w:rsid w:val="2254713C"/>
    <w:rsid w:val="22601645"/>
    <w:rsid w:val="229F6519"/>
    <w:rsid w:val="22E46845"/>
    <w:rsid w:val="22EE061E"/>
    <w:rsid w:val="23062764"/>
    <w:rsid w:val="234B73BA"/>
    <w:rsid w:val="236B776F"/>
    <w:rsid w:val="241534A7"/>
    <w:rsid w:val="24801FEF"/>
    <w:rsid w:val="249900DA"/>
    <w:rsid w:val="256B1E5E"/>
    <w:rsid w:val="257542C6"/>
    <w:rsid w:val="25CC3276"/>
    <w:rsid w:val="2679522B"/>
    <w:rsid w:val="26FD4DD0"/>
    <w:rsid w:val="27510987"/>
    <w:rsid w:val="27E079D6"/>
    <w:rsid w:val="28151073"/>
    <w:rsid w:val="28826BE2"/>
    <w:rsid w:val="2892552A"/>
    <w:rsid w:val="28E309D7"/>
    <w:rsid w:val="28F95B87"/>
    <w:rsid w:val="2900651C"/>
    <w:rsid w:val="29181460"/>
    <w:rsid w:val="2956167A"/>
    <w:rsid w:val="296B1E6F"/>
    <w:rsid w:val="299145D8"/>
    <w:rsid w:val="29A240AD"/>
    <w:rsid w:val="29A42B8A"/>
    <w:rsid w:val="2A072E6D"/>
    <w:rsid w:val="2A95301D"/>
    <w:rsid w:val="2AD23946"/>
    <w:rsid w:val="2B016076"/>
    <w:rsid w:val="2B7B1BB8"/>
    <w:rsid w:val="2B7D1B9B"/>
    <w:rsid w:val="2BF675E2"/>
    <w:rsid w:val="2C092A93"/>
    <w:rsid w:val="2C296497"/>
    <w:rsid w:val="2C8E758F"/>
    <w:rsid w:val="2CD8112F"/>
    <w:rsid w:val="2CF7493D"/>
    <w:rsid w:val="2D6124AA"/>
    <w:rsid w:val="2D9815E5"/>
    <w:rsid w:val="2DB53D1A"/>
    <w:rsid w:val="2DD81171"/>
    <w:rsid w:val="2E172DA4"/>
    <w:rsid w:val="2EA04261"/>
    <w:rsid w:val="2EB4754A"/>
    <w:rsid w:val="2EC55E8F"/>
    <w:rsid w:val="2EE52E14"/>
    <w:rsid w:val="2F3259AD"/>
    <w:rsid w:val="2F623CD7"/>
    <w:rsid w:val="2FB940C6"/>
    <w:rsid w:val="2FC94B90"/>
    <w:rsid w:val="2FF33761"/>
    <w:rsid w:val="30095EC2"/>
    <w:rsid w:val="30DC4BD6"/>
    <w:rsid w:val="30DF1FC9"/>
    <w:rsid w:val="3142020A"/>
    <w:rsid w:val="31534F0D"/>
    <w:rsid w:val="316E46A1"/>
    <w:rsid w:val="321861CB"/>
    <w:rsid w:val="32537215"/>
    <w:rsid w:val="32756594"/>
    <w:rsid w:val="32B953E3"/>
    <w:rsid w:val="32FF6FA9"/>
    <w:rsid w:val="34157554"/>
    <w:rsid w:val="342A39F3"/>
    <w:rsid w:val="34407DD9"/>
    <w:rsid w:val="34703684"/>
    <w:rsid w:val="34910215"/>
    <w:rsid w:val="34CA51D8"/>
    <w:rsid w:val="35052E5A"/>
    <w:rsid w:val="350937A0"/>
    <w:rsid w:val="351B60C1"/>
    <w:rsid w:val="354D2AAA"/>
    <w:rsid w:val="35A83197"/>
    <w:rsid w:val="35A85B74"/>
    <w:rsid w:val="35F94FB4"/>
    <w:rsid w:val="360C27FC"/>
    <w:rsid w:val="363B4CE0"/>
    <w:rsid w:val="369513E5"/>
    <w:rsid w:val="36DC0423"/>
    <w:rsid w:val="37321FEF"/>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FE47A8"/>
    <w:rsid w:val="3D72668D"/>
    <w:rsid w:val="3D925400"/>
    <w:rsid w:val="3DEB10E3"/>
    <w:rsid w:val="3E1062CB"/>
    <w:rsid w:val="3E3441E2"/>
    <w:rsid w:val="3E446553"/>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7015701"/>
    <w:rsid w:val="471E0523"/>
    <w:rsid w:val="47385B1F"/>
    <w:rsid w:val="47A22E52"/>
    <w:rsid w:val="47D75B03"/>
    <w:rsid w:val="480162B4"/>
    <w:rsid w:val="48FD0F37"/>
    <w:rsid w:val="49774BE0"/>
    <w:rsid w:val="49C261D8"/>
    <w:rsid w:val="49CC653A"/>
    <w:rsid w:val="49EE5020"/>
    <w:rsid w:val="4A0C06CC"/>
    <w:rsid w:val="4A4D4D71"/>
    <w:rsid w:val="4B24683E"/>
    <w:rsid w:val="4B2468A5"/>
    <w:rsid w:val="4B336958"/>
    <w:rsid w:val="4C3834EC"/>
    <w:rsid w:val="4C7D6450"/>
    <w:rsid w:val="4C850617"/>
    <w:rsid w:val="4CA34769"/>
    <w:rsid w:val="4CED686E"/>
    <w:rsid w:val="4CEF2A77"/>
    <w:rsid w:val="4D766DC3"/>
    <w:rsid w:val="4D8803D0"/>
    <w:rsid w:val="4D9F1498"/>
    <w:rsid w:val="4DA96DAF"/>
    <w:rsid w:val="4DDD7674"/>
    <w:rsid w:val="4E101285"/>
    <w:rsid w:val="4E295E19"/>
    <w:rsid w:val="4E7D63B1"/>
    <w:rsid w:val="4E8526C9"/>
    <w:rsid w:val="4E892C1B"/>
    <w:rsid w:val="4EF27E9F"/>
    <w:rsid w:val="4FF32457"/>
    <w:rsid w:val="4FF326D4"/>
    <w:rsid w:val="50956B3A"/>
    <w:rsid w:val="50C71158"/>
    <w:rsid w:val="50E238D9"/>
    <w:rsid w:val="50EA7D5B"/>
    <w:rsid w:val="50F85111"/>
    <w:rsid w:val="511E3186"/>
    <w:rsid w:val="51244B41"/>
    <w:rsid w:val="512C01CE"/>
    <w:rsid w:val="512E0800"/>
    <w:rsid w:val="51404505"/>
    <w:rsid w:val="51782EBE"/>
    <w:rsid w:val="51DD4C68"/>
    <w:rsid w:val="52A14A4F"/>
    <w:rsid w:val="531628F9"/>
    <w:rsid w:val="53686CD6"/>
    <w:rsid w:val="53804341"/>
    <w:rsid w:val="53E92BA4"/>
    <w:rsid w:val="54D811B0"/>
    <w:rsid w:val="54EC2121"/>
    <w:rsid w:val="55674DE6"/>
    <w:rsid w:val="55937540"/>
    <w:rsid w:val="55BD279F"/>
    <w:rsid w:val="55F8243E"/>
    <w:rsid w:val="56165648"/>
    <w:rsid w:val="569300A5"/>
    <w:rsid w:val="56AE1CB4"/>
    <w:rsid w:val="56BA4FB0"/>
    <w:rsid w:val="56F34035"/>
    <w:rsid w:val="57964504"/>
    <w:rsid w:val="5815106A"/>
    <w:rsid w:val="583B552E"/>
    <w:rsid w:val="583E2F16"/>
    <w:rsid w:val="58A85EB9"/>
    <w:rsid w:val="58D414AC"/>
    <w:rsid w:val="591C76F7"/>
    <w:rsid w:val="5933149E"/>
    <w:rsid w:val="59576A7D"/>
    <w:rsid w:val="595B4054"/>
    <w:rsid w:val="596B1620"/>
    <w:rsid w:val="5A0945CC"/>
    <w:rsid w:val="5A0A679E"/>
    <w:rsid w:val="5A0C6BB1"/>
    <w:rsid w:val="5A0F330F"/>
    <w:rsid w:val="5A837D78"/>
    <w:rsid w:val="5A9B793E"/>
    <w:rsid w:val="5ACD6955"/>
    <w:rsid w:val="5AF60EBB"/>
    <w:rsid w:val="5B550977"/>
    <w:rsid w:val="5B812236"/>
    <w:rsid w:val="5C0D2110"/>
    <w:rsid w:val="5C4C42D8"/>
    <w:rsid w:val="5C5E6531"/>
    <w:rsid w:val="5C734C57"/>
    <w:rsid w:val="5D1B25D1"/>
    <w:rsid w:val="5DB2317D"/>
    <w:rsid w:val="5E4D2F89"/>
    <w:rsid w:val="5F0B233D"/>
    <w:rsid w:val="5F366FF3"/>
    <w:rsid w:val="5F3B02ED"/>
    <w:rsid w:val="5F415130"/>
    <w:rsid w:val="5F67277F"/>
    <w:rsid w:val="5FDD602F"/>
    <w:rsid w:val="60136838"/>
    <w:rsid w:val="60166ED9"/>
    <w:rsid w:val="603A2ABF"/>
    <w:rsid w:val="60477ED6"/>
    <w:rsid w:val="60717E4B"/>
    <w:rsid w:val="60B40360"/>
    <w:rsid w:val="60CD0794"/>
    <w:rsid w:val="60EA3009"/>
    <w:rsid w:val="610E52A4"/>
    <w:rsid w:val="61EB027D"/>
    <w:rsid w:val="621269F4"/>
    <w:rsid w:val="62353ED7"/>
    <w:rsid w:val="62905168"/>
    <w:rsid w:val="62DF0739"/>
    <w:rsid w:val="62FC074F"/>
    <w:rsid w:val="63B17CB6"/>
    <w:rsid w:val="63D5569D"/>
    <w:rsid w:val="64A61339"/>
    <w:rsid w:val="64AC2F64"/>
    <w:rsid w:val="64BB3775"/>
    <w:rsid w:val="650A13A7"/>
    <w:rsid w:val="652505C7"/>
    <w:rsid w:val="65504DD8"/>
    <w:rsid w:val="659768E8"/>
    <w:rsid w:val="65B228BF"/>
    <w:rsid w:val="65D50280"/>
    <w:rsid w:val="65DC68D8"/>
    <w:rsid w:val="663C7A55"/>
    <w:rsid w:val="66893AB2"/>
    <w:rsid w:val="66F17846"/>
    <w:rsid w:val="6739630C"/>
    <w:rsid w:val="67B10006"/>
    <w:rsid w:val="67CE290E"/>
    <w:rsid w:val="67E7796D"/>
    <w:rsid w:val="68A42878"/>
    <w:rsid w:val="68C719BF"/>
    <w:rsid w:val="68D518BE"/>
    <w:rsid w:val="68E869B8"/>
    <w:rsid w:val="692D768A"/>
    <w:rsid w:val="69B8294C"/>
    <w:rsid w:val="6A8351B0"/>
    <w:rsid w:val="6A9B290C"/>
    <w:rsid w:val="6B0D6D26"/>
    <w:rsid w:val="6B4609F5"/>
    <w:rsid w:val="6B83034F"/>
    <w:rsid w:val="6BFB50B6"/>
    <w:rsid w:val="6C85208F"/>
    <w:rsid w:val="6C9B4CCC"/>
    <w:rsid w:val="6CEF2DC8"/>
    <w:rsid w:val="6D1A6E88"/>
    <w:rsid w:val="6D2B237C"/>
    <w:rsid w:val="6D6B7DDB"/>
    <w:rsid w:val="6D7A1B4D"/>
    <w:rsid w:val="6DCE690B"/>
    <w:rsid w:val="6E1B658C"/>
    <w:rsid w:val="6EB86EA2"/>
    <w:rsid w:val="6F0C57B1"/>
    <w:rsid w:val="6F3F15D8"/>
    <w:rsid w:val="6F881FEB"/>
    <w:rsid w:val="6F8C070F"/>
    <w:rsid w:val="6FA90CE3"/>
    <w:rsid w:val="708C5E30"/>
    <w:rsid w:val="709C7941"/>
    <w:rsid w:val="710F37E5"/>
    <w:rsid w:val="71263EE7"/>
    <w:rsid w:val="71366F4A"/>
    <w:rsid w:val="713A069E"/>
    <w:rsid w:val="714F77B8"/>
    <w:rsid w:val="716C36A6"/>
    <w:rsid w:val="71C43969"/>
    <w:rsid w:val="72223E8A"/>
    <w:rsid w:val="724A0587"/>
    <w:rsid w:val="73096A16"/>
    <w:rsid w:val="73D968CF"/>
    <w:rsid w:val="73FA2F75"/>
    <w:rsid w:val="742475BB"/>
    <w:rsid w:val="74475B90"/>
    <w:rsid w:val="74524688"/>
    <w:rsid w:val="74647FDE"/>
    <w:rsid w:val="749F1E28"/>
    <w:rsid w:val="74ED6881"/>
    <w:rsid w:val="76206BFA"/>
    <w:rsid w:val="76632B9F"/>
    <w:rsid w:val="77301046"/>
    <w:rsid w:val="78002D70"/>
    <w:rsid w:val="7887256E"/>
    <w:rsid w:val="78900E9E"/>
    <w:rsid w:val="78C322D8"/>
    <w:rsid w:val="78D452CE"/>
    <w:rsid w:val="78D72357"/>
    <w:rsid w:val="7912238A"/>
    <w:rsid w:val="791A1817"/>
    <w:rsid w:val="79514C5B"/>
    <w:rsid w:val="79771A73"/>
    <w:rsid w:val="7A32236A"/>
    <w:rsid w:val="7A5C4C55"/>
    <w:rsid w:val="7A943444"/>
    <w:rsid w:val="7A943AF0"/>
    <w:rsid w:val="7AE70178"/>
    <w:rsid w:val="7B006998"/>
    <w:rsid w:val="7B4E236A"/>
    <w:rsid w:val="7B9929F1"/>
    <w:rsid w:val="7C98620C"/>
    <w:rsid w:val="7D2F4C73"/>
    <w:rsid w:val="7D760599"/>
    <w:rsid w:val="7D787ECC"/>
    <w:rsid w:val="7E1B5F99"/>
    <w:rsid w:val="7E1C324B"/>
    <w:rsid w:val="7E1E5E0F"/>
    <w:rsid w:val="7E4726DC"/>
    <w:rsid w:val="7E524B0D"/>
    <w:rsid w:val="7E533CED"/>
    <w:rsid w:val="7E5C5955"/>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1"/>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9"/>
    <w:qFormat/>
    <w:uiPriority w:val="9"/>
    <w:pPr>
      <w:spacing w:before="260" w:after="260" w:line="416" w:lineRule="auto"/>
      <w:outlineLvl w:val="2"/>
    </w:pPr>
    <w:rPr>
      <w:b/>
      <w:bCs/>
      <w:sz w:val="32"/>
      <w:szCs w:val="32"/>
    </w:rPr>
  </w:style>
  <w:style w:type="paragraph" w:styleId="5">
    <w:name w:val="heading 4"/>
    <w:basedOn w:val="4"/>
    <w:next w:val="1"/>
    <w:link w:val="39"/>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60"/>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unhideWhenUsed/>
    <w:qFormat/>
    <w:uiPriority w:val="99"/>
    <w:pPr>
      <w:ind w:left="200" w:hanging="200" w:hangingChars="200"/>
      <w:contextualSpacing/>
    </w:pPr>
  </w:style>
  <w:style w:type="paragraph" w:styleId="10">
    <w:name w:val="Normal Indent"/>
    <w:basedOn w:val="1"/>
    <w:qFormat/>
    <w:uiPriority w:val="0"/>
    <w:pPr>
      <w:widowControl w:val="0"/>
      <w:spacing w:after="0" w:line="240" w:lineRule="auto"/>
      <w:ind w:firstLine="420"/>
      <w:jc w:val="both"/>
    </w:pPr>
    <w:rPr>
      <w:kern w:val="2"/>
      <w:sz w:val="21"/>
      <w:szCs w:val="20"/>
    </w:rPr>
  </w:style>
  <w:style w:type="paragraph" w:styleId="11">
    <w:name w:val="caption"/>
    <w:basedOn w:val="1"/>
    <w:next w:val="1"/>
    <w:link w:val="33"/>
    <w:qFormat/>
    <w:uiPriority w:val="0"/>
    <w:pPr>
      <w:tabs>
        <w:tab w:val="left" w:pos="1418"/>
      </w:tabs>
      <w:spacing w:before="120" w:after="120" w:line="240" w:lineRule="auto"/>
    </w:pPr>
    <w:rPr>
      <w:b/>
      <w:bCs/>
      <w:sz w:val="20"/>
      <w:szCs w:val="20"/>
      <w:lang w:val="en-GB" w:eastAsia="sv-SE"/>
    </w:rPr>
  </w:style>
  <w:style w:type="paragraph" w:styleId="12">
    <w:name w:val="List Bullet"/>
    <w:basedOn w:val="1"/>
    <w:semiHidden/>
    <w:unhideWhenUsed/>
    <w:qFormat/>
    <w:uiPriority w:val="99"/>
    <w:pPr>
      <w:numPr>
        <w:ilvl w:val="0"/>
        <w:numId w:val="2"/>
      </w:numPr>
    </w:pPr>
  </w:style>
  <w:style w:type="paragraph" w:styleId="13">
    <w:name w:val="Document Map"/>
    <w:basedOn w:val="1"/>
    <w:link w:val="45"/>
    <w:unhideWhenUsed/>
    <w:qFormat/>
    <w:uiPriority w:val="99"/>
    <w:rPr>
      <w:rFonts w:ascii="宋体"/>
      <w:sz w:val="18"/>
      <w:szCs w:val="18"/>
    </w:rPr>
  </w:style>
  <w:style w:type="paragraph" w:styleId="14">
    <w:name w:val="annotation text"/>
    <w:basedOn w:val="1"/>
    <w:link w:val="38"/>
    <w:unhideWhenUsed/>
    <w:qFormat/>
    <w:uiPriority w:val="0"/>
    <w:rPr>
      <w:sz w:val="20"/>
      <w:szCs w:val="20"/>
    </w:rPr>
  </w:style>
  <w:style w:type="paragraph" w:styleId="15">
    <w:name w:val="Body Text"/>
    <w:basedOn w:val="1"/>
    <w:link w:val="32"/>
    <w:qFormat/>
    <w:uiPriority w:val="0"/>
    <w:pPr>
      <w:widowControl w:val="0"/>
      <w:spacing w:after="0" w:line="240" w:lineRule="auto"/>
      <w:jc w:val="both"/>
    </w:pPr>
    <w:rPr>
      <w:color w:val="0000FF"/>
      <w:kern w:val="2"/>
      <w:sz w:val="21"/>
      <w:szCs w:val="20"/>
    </w:rPr>
  </w:style>
  <w:style w:type="paragraph" w:styleId="16">
    <w:name w:val="Body Text Indent"/>
    <w:basedOn w:val="1"/>
    <w:link w:val="47"/>
    <w:unhideWhenUsed/>
    <w:qFormat/>
    <w:uiPriority w:val="99"/>
    <w:pPr>
      <w:spacing w:after="120"/>
      <w:ind w:left="420" w:leftChars="200"/>
    </w:pPr>
  </w:style>
  <w:style w:type="paragraph" w:styleId="17">
    <w:name w:val="Plain Text"/>
    <w:basedOn w:val="1"/>
    <w:link w:val="46"/>
    <w:unhideWhenUsed/>
    <w:qFormat/>
    <w:uiPriority w:val="99"/>
    <w:pPr>
      <w:spacing w:after="0" w:line="240" w:lineRule="auto"/>
    </w:pPr>
    <w:rPr>
      <w:rFonts w:eastAsia="Calibri"/>
      <w:szCs w:val="21"/>
      <w:lang w:val="en-GB" w:eastAsia="en-US"/>
    </w:rPr>
  </w:style>
  <w:style w:type="paragraph" w:styleId="18">
    <w:name w:val="Date"/>
    <w:basedOn w:val="1"/>
    <w:next w:val="1"/>
    <w:link w:val="66"/>
    <w:unhideWhenUsed/>
    <w:qFormat/>
    <w:uiPriority w:val="99"/>
    <w:pPr>
      <w:ind w:left="100" w:leftChars="2500"/>
    </w:pPr>
  </w:style>
  <w:style w:type="paragraph" w:styleId="19">
    <w:name w:val="Balloon Text"/>
    <w:basedOn w:val="1"/>
    <w:link w:val="48"/>
    <w:unhideWhenUsed/>
    <w:qFormat/>
    <w:uiPriority w:val="99"/>
    <w:pPr>
      <w:spacing w:after="0" w:line="240" w:lineRule="auto"/>
    </w:pPr>
    <w:rPr>
      <w:rFonts w:ascii="Tahoma" w:hAnsi="Tahoma"/>
      <w:sz w:val="16"/>
      <w:szCs w:val="16"/>
    </w:rPr>
  </w:style>
  <w:style w:type="paragraph" w:styleId="20">
    <w:name w:val="footer"/>
    <w:basedOn w:val="1"/>
    <w:link w:val="65"/>
    <w:unhideWhenUsed/>
    <w:qFormat/>
    <w:uiPriority w:val="99"/>
    <w:pPr>
      <w:tabs>
        <w:tab w:val="center" w:pos="4153"/>
        <w:tab w:val="right" w:pos="8306"/>
      </w:tabs>
      <w:snapToGrid w:val="0"/>
      <w:spacing w:line="240" w:lineRule="auto"/>
    </w:pPr>
    <w:rPr>
      <w:sz w:val="18"/>
      <w:szCs w:val="18"/>
    </w:rPr>
  </w:style>
  <w:style w:type="paragraph" w:styleId="21">
    <w:name w:val="header"/>
    <w:basedOn w:val="1"/>
    <w:link w:val="53"/>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2">
    <w:name w:val="Normal (Web)"/>
    <w:basedOn w:val="1"/>
    <w:unhideWhenUsed/>
    <w:qFormat/>
    <w:uiPriority w:val="99"/>
    <w:pPr>
      <w:spacing w:after="0" w:line="240" w:lineRule="auto"/>
    </w:pPr>
    <w:rPr>
      <w:rFonts w:ascii="宋体" w:hAnsi="宋体" w:cs="宋体"/>
      <w:sz w:val="24"/>
      <w:szCs w:val="24"/>
    </w:rPr>
  </w:style>
  <w:style w:type="paragraph" w:styleId="23">
    <w:name w:val="annotation subject"/>
    <w:basedOn w:val="14"/>
    <w:next w:val="14"/>
    <w:link w:val="67"/>
    <w:unhideWhenUsed/>
    <w:qFormat/>
    <w:uiPriority w:val="99"/>
    <w:rPr>
      <w:b/>
      <w:bCs/>
    </w:rPr>
  </w:style>
  <w:style w:type="table" w:styleId="25">
    <w:name w:val="Table Grid"/>
    <w:basedOn w:val="2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7">
    <w:name w:val="endnote reference"/>
    <w:unhideWhenUsed/>
    <w:qFormat/>
    <w:uiPriority w:val="99"/>
    <w:rPr>
      <w:vertAlign w:val="superscript"/>
    </w:rPr>
  </w:style>
  <w:style w:type="character" w:styleId="28">
    <w:name w:val="page number"/>
    <w:basedOn w:val="26"/>
    <w:unhideWhenUsed/>
    <w:qFormat/>
    <w:uiPriority w:val="99"/>
  </w:style>
  <w:style w:type="character" w:styleId="29">
    <w:name w:val="Emphasis"/>
    <w:basedOn w:val="26"/>
    <w:qFormat/>
    <w:uiPriority w:val="20"/>
    <w:rPr>
      <w:i/>
    </w:rPr>
  </w:style>
  <w:style w:type="character" w:styleId="30">
    <w:name w:val="Hyperlink"/>
    <w:unhideWhenUsed/>
    <w:qFormat/>
    <w:uiPriority w:val="99"/>
    <w:rPr>
      <w:color w:val="0000FF"/>
      <w:u w:val="single"/>
    </w:rPr>
  </w:style>
  <w:style w:type="character" w:styleId="31">
    <w:name w:val="annotation reference"/>
    <w:unhideWhenUsed/>
    <w:qFormat/>
    <w:uiPriority w:val="0"/>
    <w:rPr>
      <w:sz w:val="16"/>
      <w:szCs w:val="16"/>
    </w:rPr>
  </w:style>
  <w:style w:type="character" w:customStyle="1" w:styleId="32">
    <w:name w:val="正文文本 Char"/>
    <w:link w:val="15"/>
    <w:qFormat/>
    <w:uiPriority w:val="0"/>
    <w:rPr>
      <w:rFonts w:ascii="Times New Roman" w:hAnsi="Times New Roman"/>
      <w:color w:val="0000FF"/>
      <w:kern w:val="2"/>
      <w:sz w:val="21"/>
    </w:rPr>
  </w:style>
  <w:style w:type="character" w:customStyle="1" w:styleId="33">
    <w:name w:val="题注 Char"/>
    <w:link w:val="11"/>
    <w:qFormat/>
    <w:uiPriority w:val="0"/>
    <w:rPr>
      <w:rFonts w:ascii="Times New Roman" w:hAnsi="Times New Roman"/>
      <w:b/>
      <w:bCs/>
      <w:lang w:val="en-GB" w:eastAsia="sv-SE"/>
    </w:rPr>
  </w:style>
  <w:style w:type="character" w:customStyle="1" w:styleId="34">
    <w:name w:val="short_text"/>
    <w:basedOn w:val="26"/>
    <w:qFormat/>
    <w:uiPriority w:val="0"/>
  </w:style>
  <w:style w:type="character" w:customStyle="1" w:styleId="35">
    <w:name w:val="z-窗体底端 Char"/>
    <w:link w:val="36"/>
    <w:semiHidden/>
    <w:qFormat/>
    <w:uiPriority w:val="99"/>
    <w:rPr>
      <w:rFonts w:ascii="Arial" w:hAnsi="Arial" w:cs="Arial"/>
      <w:vanish/>
      <w:sz w:val="16"/>
      <w:szCs w:val="16"/>
    </w:rPr>
  </w:style>
  <w:style w:type="paragraph" w:customStyle="1" w:styleId="36">
    <w:name w:val="z-窗体底端1"/>
    <w:basedOn w:val="1"/>
    <w:next w:val="1"/>
    <w:link w:val="3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7">
    <w:name w:val="keyword"/>
    <w:basedOn w:val="26"/>
    <w:qFormat/>
    <w:uiPriority w:val="0"/>
  </w:style>
  <w:style w:type="character" w:customStyle="1" w:styleId="38">
    <w:name w:val="批注文字 Char"/>
    <w:basedOn w:val="26"/>
    <w:link w:val="14"/>
    <w:qFormat/>
    <w:uiPriority w:val="0"/>
  </w:style>
  <w:style w:type="character" w:customStyle="1" w:styleId="39">
    <w:name w:val="标题 4 Char"/>
    <w:link w:val="5"/>
    <w:qFormat/>
    <w:uiPriority w:val="0"/>
    <w:rPr>
      <w:rFonts w:ascii="Times New Roman" w:hAnsi="Times New Roman"/>
      <w:b/>
      <w:sz w:val="28"/>
      <w:szCs w:val="28"/>
      <w:lang w:val="en-GB"/>
    </w:rPr>
  </w:style>
  <w:style w:type="character" w:customStyle="1" w:styleId="40">
    <w:name w:val="TH Char"/>
    <w:link w:val="41"/>
    <w:qFormat/>
    <w:uiPriority w:val="0"/>
    <w:rPr>
      <w:rFonts w:ascii="Arial" w:hAnsi="Arial"/>
      <w:b/>
      <w:lang w:val="en-GB" w:eastAsia="en-US"/>
    </w:rPr>
  </w:style>
  <w:style w:type="paragraph" w:customStyle="1" w:styleId="41">
    <w:name w:val="TH"/>
    <w:basedOn w:val="1"/>
    <w:link w:val="40"/>
    <w:qFormat/>
    <w:uiPriority w:val="0"/>
    <w:pPr>
      <w:keepNext/>
      <w:keepLines/>
      <w:spacing w:before="60" w:after="180" w:line="240" w:lineRule="auto"/>
      <w:jc w:val="center"/>
    </w:pPr>
    <w:rPr>
      <w:rFonts w:ascii="Arial" w:hAnsi="Arial"/>
      <w:b/>
      <w:sz w:val="20"/>
      <w:szCs w:val="20"/>
      <w:lang w:val="en-GB" w:eastAsia="en-US"/>
    </w:rPr>
  </w:style>
  <w:style w:type="character" w:customStyle="1" w:styleId="42">
    <w:name w:val="hps"/>
    <w:basedOn w:val="26"/>
    <w:qFormat/>
    <w:uiPriority w:val="0"/>
  </w:style>
  <w:style w:type="character" w:customStyle="1" w:styleId="43">
    <w:name w:val="列出段落 Char"/>
    <w:link w:val="44"/>
    <w:qFormat/>
    <w:locked/>
    <w:uiPriority w:val="34"/>
    <w:rPr>
      <w:rFonts w:ascii="Times New Roman" w:hAnsi="Times New Roman"/>
      <w:kern w:val="2"/>
      <w:sz w:val="21"/>
      <w:szCs w:val="24"/>
    </w:rPr>
  </w:style>
  <w:style w:type="paragraph" w:styleId="44">
    <w:name w:val="List Paragraph"/>
    <w:basedOn w:val="1"/>
    <w:link w:val="43"/>
    <w:qFormat/>
    <w:uiPriority w:val="34"/>
    <w:pPr>
      <w:widowControl w:val="0"/>
      <w:spacing w:after="0" w:line="240" w:lineRule="auto"/>
      <w:ind w:firstLine="420" w:firstLineChars="200"/>
      <w:jc w:val="both"/>
    </w:pPr>
    <w:rPr>
      <w:kern w:val="2"/>
      <w:sz w:val="21"/>
      <w:szCs w:val="24"/>
    </w:rPr>
  </w:style>
  <w:style w:type="character" w:customStyle="1" w:styleId="45">
    <w:name w:val="文档结构图 Char"/>
    <w:link w:val="13"/>
    <w:semiHidden/>
    <w:qFormat/>
    <w:uiPriority w:val="99"/>
    <w:rPr>
      <w:rFonts w:ascii="宋体"/>
      <w:sz w:val="18"/>
      <w:szCs w:val="18"/>
    </w:rPr>
  </w:style>
  <w:style w:type="character" w:customStyle="1" w:styleId="46">
    <w:name w:val="纯文本 Char"/>
    <w:link w:val="17"/>
    <w:qFormat/>
    <w:uiPriority w:val="99"/>
    <w:rPr>
      <w:rFonts w:eastAsia="Calibri"/>
      <w:sz w:val="22"/>
      <w:szCs w:val="21"/>
      <w:lang w:val="en-GB" w:eastAsia="en-US"/>
    </w:rPr>
  </w:style>
  <w:style w:type="character" w:customStyle="1" w:styleId="47">
    <w:name w:val="正文文本缩进 Char"/>
    <w:link w:val="16"/>
    <w:qFormat/>
    <w:uiPriority w:val="99"/>
    <w:rPr>
      <w:sz w:val="22"/>
      <w:szCs w:val="22"/>
    </w:rPr>
  </w:style>
  <w:style w:type="character" w:customStyle="1" w:styleId="48">
    <w:name w:val="批注框文本 Char"/>
    <w:link w:val="19"/>
    <w:semiHidden/>
    <w:qFormat/>
    <w:uiPriority w:val="99"/>
    <w:rPr>
      <w:rFonts w:ascii="Tahoma" w:hAnsi="Tahoma" w:cs="Tahoma"/>
      <w:sz w:val="16"/>
      <w:szCs w:val="16"/>
    </w:rPr>
  </w:style>
  <w:style w:type="character" w:customStyle="1" w:styleId="49">
    <w:name w:val="apple-converted-space"/>
    <w:basedOn w:val="26"/>
    <w:qFormat/>
    <w:uiPriority w:val="0"/>
  </w:style>
  <w:style w:type="character" w:customStyle="1" w:styleId="50">
    <w:name w:val="TAH Car"/>
    <w:qFormat/>
    <w:locked/>
    <w:uiPriority w:val="0"/>
    <w:rPr>
      <w:rFonts w:ascii="Arial" w:hAnsi="Arial" w:eastAsia="Times New Roman"/>
      <w:b/>
      <w:sz w:val="18"/>
    </w:rPr>
  </w:style>
  <w:style w:type="character" w:customStyle="1" w:styleId="51">
    <w:name w:val="标题 2 Char"/>
    <w:link w:val="3"/>
    <w:qFormat/>
    <w:uiPriority w:val="0"/>
    <w:rPr>
      <w:rFonts w:ascii="Arial" w:hAnsi="Arial"/>
      <w:b/>
      <w:bCs/>
      <w:sz w:val="28"/>
      <w:szCs w:val="28"/>
    </w:rPr>
  </w:style>
  <w:style w:type="character" w:customStyle="1" w:styleId="52">
    <w:name w:val="ZGSM"/>
    <w:qFormat/>
    <w:uiPriority w:val="0"/>
  </w:style>
  <w:style w:type="character" w:customStyle="1" w:styleId="53">
    <w:name w:val="页眉 Char"/>
    <w:link w:val="21"/>
    <w:qFormat/>
    <w:uiPriority w:val="99"/>
    <w:rPr>
      <w:rFonts w:ascii="Arial" w:hAnsi="Arial" w:eastAsia="MS Mincho"/>
      <w:b/>
      <w:szCs w:val="24"/>
      <w:lang w:eastAsia="en-US"/>
    </w:rPr>
  </w:style>
  <w:style w:type="character" w:customStyle="1" w:styleId="54">
    <w:name w:val="TAH Char"/>
    <w:link w:val="55"/>
    <w:qFormat/>
    <w:locked/>
    <w:uiPriority w:val="0"/>
    <w:rPr>
      <w:rFonts w:ascii="Arial" w:hAnsi="Arial"/>
      <w:b/>
      <w:sz w:val="18"/>
      <w:lang w:val="en-GB" w:eastAsia="en-US"/>
    </w:rPr>
  </w:style>
  <w:style w:type="paragraph" w:customStyle="1" w:styleId="55">
    <w:name w:val="TAH"/>
    <w:basedOn w:val="56"/>
    <w:link w:val="54"/>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link w:val="88"/>
    <w:qFormat/>
    <w:uiPriority w:val="0"/>
    <w:pPr>
      <w:keepNext/>
      <w:keepLines/>
      <w:spacing w:after="0"/>
    </w:pPr>
    <w:rPr>
      <w:rFonts w:ascii="Arial" w:hAnsi="Arial"/>
      <w:sz w:val="18"/>
    </w:rPr>
  </w:style>
  <w:style w:type="character" w:customStyle="1" w:styleId="58">
    <w:name w:val="标题 1 Char"/>
    <w:link w:val="2"/>
    <w:qFormat/>
    <w:uiPriority w:val="99"/>
    <w:rPr>
      <w:rFonts w:ascii="Arial" w:hAnsi="Arial" w:eastAsia="黑体"/>
      <w:b/>
      <w:bCs/>
      <w:sz w:val="30"/>
      <w:szCs w:val="30"/>
      <w:lang w:val="zh-CN"/>
    </w:rPr>
  </w:style>
  <w:style w:type="character" w:customStyle="1" w:styleId="59">
    <w:name w:val="标题 3 Char"/>
    <w:link w:val="4"/>
    <w:semiHidden/>
    <w:qFormat/>
    <w:uiPriority w:val="9"/>
    <w:rPr>
      <w:b/>
      <w:bCs/>
      <w:sz w:val="32"/>
      <w:szCs w:val="32"/>
    </w:rPr>
  </w:style>
  <w:style w:type="character" w:customStyle="1" w:styleId="60">
    <w:name w:val="标题 5 Char"/>
    <w:link w:val="6"/>
    <w:qFormat/>
    <w:uiPriority w:val="0"/>
    <w:rPr>
      <w:rFonts w:ascii="Times New Roman" w:hAnsi="Times New Roman"/>
      <w:b/>
      <w:sz w:val="24"/>
      <w:szCs w:val="24"/>
      <w:lang w:val="en-GB"/>
    </w:rPr>
  </w:style>
  <w:style w:type="character" w:customStyle="1" w:styleId="61">
    <w:name w:val="B1 (文字)"/>
    <w:link w:val="62"/>
    <w:qFormat/>
    <w:locked/>
    <w:uiPriority w:val="0"/>
    <w:rPr>
      <w:rFonts w:ascii="Times New Roman" w:hAnsi="Times New Roman" w:eastAsia="宋体"/>
      <w:lang w:val="en-GB" w:eastAsia="en-US"/>
    </w:rPr>
  </w:style>
  <w:style w:type="paragraph" w:customStyle="1" w:styleId="62">
    <w:name w:val="B1"/>
    <w:basedOn w:val="9"/>
    <w:link w:val="61"/>
    <w:qFormat/>
    <w:uiPriority w:val="0"/>
    <w:pPr>
      <w:spacing w:after="180" w:line="240" w:lineRule="auto"/>
      <w:ind w:left="568" w:hanging="284" w:firstLineChars="0"/>
    </w:pPr>
    <w:rPr>
      <w:sz w:val="20"/>
      <w:szCs w:val="20"/>
      <w:lang w:val="en-GB" w:eastAsia="en-US"/>
    </w:rPr>
  </w:style>
  <w:style w:type="character" w:customStyle="1" w:styleId="63">
    <w:name w:val="Doc-text2 Char"/>
    <w:link w:val="64"/>
    <w:qFormat/>
    <w:uiPriority w:val="0"/>
    <w:rPr>
      <w:rFonts w:ascii="Arial" w:hAnsi="Arial" w:eastAsia="MS Mincho"/>
      <w:szCs w:val="24"/>
      <w:lang w:val="en-GB" w:eastAsia="en-GB"/>
    </w:rPr>
  </w:style>
  <w:style w:type="paragraph" w:customStyle="1" w:styleId="64">
    <w:name w:val="Doc-text2"/>
    <w:basedOn w:val="1"/>
    <w:link w:val="6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5">
    <w:name w:val="页脚 Char"/>
    <w:link w:val="20"/>
    <w:qFormat/>
    <w:uiPriority w:val="99"/>
    <w:rPr>
      <w:sz w:val="18"/>
      <w:szCs w:val="18"/>
    </w:rPr>
  </w:style>
  <w:style w:type="character" w:customStyle="1" w:styleId="66">
    <w:name w:val="日期 Char"/>
    <w:link w:val="18"/>
    <w:semiHidden/>
    <w:qFormat/>
    <w:uiPriority w:val="99"/>
    <w:rPr>
      <w:sz w:val="22"/>
      <w:szCs w:val="22"/>
    </w:rPr>
  </w:style>
  <w:style w:type="character" w:customStyle="1" w:styleId="67">
    <w:name w:val="批注主题 Char"/>
    <w:link w:val="23"/>
    <w:semiHidden/>
    <w:qFormat/>
    <w:uiPriority w:val="99"/>
    <w:rPr>
      <w:b/>
      <w:bCs/>
    </w:rPr>
  </w:style>
  <w:style w:type="character" w:customStyle="1" w:styleId="68">
    <w:name w:val="z-窗体顶端 Char"/>
    <w:link w:val="69"/>
    <w:semiHidden/>
    <w:qFormat/>
    <w:uiPriority w:val="99"/>
    <w:rPr>
      <w:rFonts w:ascii="Arial" w:hAnsi="Arial" w:cs="Arial"/>
      <w:vanish/>
      <w:sz w:val="16"/>
      <w:szCs w:val="16"/>
    </w:rPr>
  </w:style>
  <w:style w:type="paragraph" w:customStyle="1" w:styleId="69">
    <w:name w:val="z-窗体顶端1"/>
    <w:basedOn w:val="1"/>
    <w:next w:val="1"/>
    <w:link w:val="68"/>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1">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3">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5">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6">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8">
    <w:name w:val="CR Cover Page"/>
    <w:qFormat/>
    <w:uiPriority w:val="0"/>
    <w:pPr>
      <w:spacing w:after="120"/>
    </w:pPr>
    <w:rPr>
      <w:rFonts w:ascii="Arial" w:hAnsi="Arial" w:eastAsia="Batang" w:cs="Times New Roman"/>
      <w:lang w:val="en-GB" w:eastAsia="en-US" w:bidi="ar-SA"/>
    </w:rPr>
  </w:style>
  <w:style w:type="paragraph" w:customStyle="1" w:styleId="79">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80">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1">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2">
    <w:name w:val="修订1"/>
    <w:semiHidden/>
    <w:qFormat/>
    <w:uiPriority w:val="99"/>
    <w:rPr>
      <w:rFonts w:ascii="Times New Roman" w:hAnsi="Times New Roman" w:eastAsia="Batang" w:cs="Times New Roman"/>
      <w:sz w:val="22"/>
      <w:szCs w:val="22"/>
      <w:lang w:val="en-US" w:eastAsia="zh-CN" w:bidi="ar-SA"/>
    </w:rPr>
  </w:style>
  <w:style w:type="paragraph" w:customStyle="1" w:styleId="83">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4">
    <w:name w:val="列出段落11"/>
    <w:basedOn w:val="1"/>
    <w:link w:val="85"/>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5">
    <w:name w:val="List Paragraph Char"/>
    <w:link w:val="84"/>
    <w:qFormat/>
    <w:locked/>
    <w:uiPriority w:val="34"/>
    <w:rPr>
      <w:rFonts w:eastAsia="宋体"/>
      <w:kern w:val="2"/>
      <w:sz w:val="21"/>
      <w:szCs w:val="24"/>
      <w:lang w:val="zh-CN" w:eastAsia="zh-CN"/>
    </w:rPr>
  </w:style>
  <w:style w:type="paragraph" w:customStyle="1" w:styleId="86">
    <w:name w:val="Doc-title"/>
    <w:basedOn w:val="1"/>
    <w:next w:val="64"/>
    <w:link w:val="87"/>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7">
    <w:name w:val="Doc-title Char"/>
    <w:link w:val="86"/>
    <w:qFormat/>
    <w:uiPriority w:val="0"/>
    <w:rPr>
      <w:rFonts w:ascii="Arial" w:hAnsi="Arial" w:eastAsia="MS Mincho"/>
      <w:szCs w:val="24"/>
      <w:lang w:val="en-GB" w:eastAsia="en-GB"/>
    </w:rPr>
  </w:style>
  <w:style w:type="character" w:customStyle="1" w:styleId="88">
    <w:name w:val="TAL Char"/>
    <w:link w:val="57"/>
    <w:qFormat/>
    <w:uiPriority w:val="0"/>
    <w:rPr>
      <w:rFonts w:ascii="Arial" w:hAnsi="Arial"/>
      <w:sz w:val="18"/>
      <w:szCs w:val="22"/>
    </w:rPr>
  </w:style>
  <w:style w:type="paragraph" w:customStyle="1" w:styleId="89">
    <w:name w:val="TF"/>
    <w:basedOn w:val="41"/>
    <w:link w:val="90"/>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90">
    <w:name w:val="TF Zchn"/>
    <w:link w:val="89"/>
    <w:qFormat/>
    <w:uiPriority w:val="0"/>
    <w:rPr>
      <w:rFonts w:ascii="Arial" w:hAnsi="Arial" w:eastAsia="宋体"/>
      <w:b/>
      <w:lang w:val="en-GB" w:eastAsia="en-GB"/>
    </w:rPr>
  </w:style>
  <w:style w:type="paragraph" w:customStyle="1" w:styleId="91">
    <w:name w:val="TAR"/>
    <w:basedOn w:val="57"/>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2">
    <w:name w:val="PL Char"/>
    <w:link w:val="73"/>
    <w:qFormat/>
    <w:uiPriority w:val="0"/>
    <w:rPr>
      <w:rFonts w:ascii="Courier New" w:hAnsi="Courier New" w:eastAsia="Times New Roman"/>
      <w:sz w:val="16"/>
    </w:rPr>
  </w:style>
  <w:style w:type="character" w:customStyle="1" w:styleId="93">
    <w:name w:val="TF Char"/>
    <w:qFormat/>
    <w:uiPriority w:val="0"/>
    <w:rPr>
      <w:rFonts w:ascii="Arial" w:hAnsi="Arial"/>
      <w:b/>
      <w:lang w:val="en-GB" w:eastAsia="zh-CN"/>
    </w:rPr>
  </w:style>
  <w:style w:type="paragraph" w:customStyle="1" w:styleId="94">
    <w:name w:val="Proposal"/>
    <w:basedOn w:val="1"/>
    <w:qFormat/>
    <w:uiPriority w:val="0"/>
    <w:pPr>
      <w:numPr>
        <w:ilvl w:val="0"/>
        <w:numId w:val="3"/>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5">
    <w:name w:val="Agreement"/>
    <w:basedOn w:val="1"/>
    <w:next w:val="1"/>
    <w:qFormat/>
    <w:uiPriority w:val="0"/>
    <w:pPr>
      <w:numPr>
        <w:ilvl w:val="0"/>
        <w:numId w:val="4"/>
      </w:numPr>
      <w:spacing w:before="60" w:after="0" w:line="240" w:lineRule="auto"/>
    </w:pPr>
    <w:rPr>
      <w:rFonts w:ascii="Arial" w:hAnsi="Arial" w:eastAsia="MS Mincho"/>
      <w:b/>
      <w:sz w:val="20"/>
      <w:szCs w:val="24"/>
      <w:lang w:val="en-GB" w:eastAsia="en-GB"/>
    </w:rPr>
  </w:style>
  <w:style w:type="paragraph" w:customStyle="1" w:styleId="96">
    <w:name w:val="Observation"/>
    <w:basedOn w:val="94"/>
    <w:link w:val="97"/>
    <w:qFormat/>
    <w:uiPriority w:val="0"/>
    <w:pPr>
      <w:widowControl w:val="0"/>
      <w:numPr>
        <w:ilvl w:val="0"/>
        <w:numId w:val="5"/>
      </w:numPr>
      <w:overflowPunct/>
      <w:autoSpaceDE/>
      <w:autoSpaceDN/>
      <w:adjustRightInd/>
      <w:ind w:left="1701" w:hanging="1701"/>
      <w:textAlignment w:val="auto"/>
    </w:pPr>
    <w:rPr>
      <w:kern w:val="2"/>
      <w:sz w:val="21"/>
      <w:szCs w:val="22"/>
      <w:lang w:val="en-US" w:eastAsia="ja-JP"/>
    </w:rPr>
  </w:style>
  <w:style w:type="character" w:customStyle="1" w:styleId="97">
    <w:name w:val="Observation Char"/>
    <w:link w:val="96"/>
    <w:qFormat/>
    <w:uiPriority w:val="0"/>
    <w:rPr>
      <w:rFonts w:ascii="Arial" w:hAnsi="Arial" w:eastAsia="等线"/>
      <w:b/>
      <w:bCs/>
      <w:kern w:val="2"/>
      <w:sz w:val="21"/>
      <w:szCs w:val="22"/>
      <w:lang w:eastAsia="ja-JP"/>
    </w:rPr>
  </w:style>
  <w:style w:type="paragraph" w:customStyle="1" w:styleId="98">
    <w:name w:val="Reference"/>
    <w:basedOn w:val="15"/>
    <w:qFormat/>
    <w:uiPriority w:val="0"/>
    <w:pPr>
      <w:numPr>
        <w:ilvl w:val="0"/>
        <w:numId w:val="6"/>
      </w:numPr>
      <w:tabs>
        <w:tab w:val="left" w:pos="360"/>
        <w:tab w:val="clear" w:pos="567"/>
      </w:tabs>
      <w:spacing w:after="120"/>
      <w:ind w:left="0" w:firstLine="0"/>
    </w:pPr>
    <w:rPr>
      <w:rFonts w:ascii="Arial" w:hAnsi="Arial" w:eastAsia="等线"/>
      <w:color w:val="auto"/>
      <w:szCs w:val="22"/>
    </w:rPr>
  </w:style>
  <w:style w:type="paragraph" w:customStyle="1" w:styleId="99">
    <w:name w:val="PropObs"/>
    <w:basedOn w:val="1"/>
    <w:qFormat/>
    <w:uiPriority w:val="0"/>
    <w:pPr>
      <w:numPr>
        <w:ilvl w:val="0"/>
        <w:numId w:val="7"/>
      </w:numPr>
      <w:jc w:val="both"/>
    </w:pPr>
    <w:rPr>
      <w:rFonts w:ascii="Calibri" w:hAnsi="Calibri" w:eastAsia="MS Mincho"/>
      <w:b/>
      <w:szCs w:val="20"/>
      <w:lang w:eastAsia="sv-SE"/>
    </w:rPr>
  </w:style>
  <w:style w:type="paragraph" w:customStyle="1" w:styleId="100">
    <w:name w:val="B2"/>
    <w:basedOn w:val="8"/>
    <w:qFormat/>
    <w:uiPriority w:val="0"/>
  </w:style>
  <w:style w:type="paragraph" w:customStyle="1" w:styleId="101">
    <w:name w:val="B3"/>
    <w:basedOn w:val="7"/>
    <w:qFormat/>
    <w:uiPriority w:val="0"/>
  </w:style>
  <w:style w:type="paragraph" w:styleId="102">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9E220-6E10-46BB-9944-5770B24DC2CD}">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1829</Words>
  <Characters>10427</Characters>
  <Lines>86</Lines>
  <Paragraphs>24</Paragraphs>
  <TotalTime>3</TotalTime>
  <ScaleCrop>false</ScaleCrop>
  <LinksUpToDate>false</LinksUpToDate>
  <CharactersWithSpaces>12232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2020-10-13T02:21:00Z</dcterms:created>
  <dc:creator>ZTE</dc:creator>
  <cp:lastModifiedBy>ZTE</cp:lastModifiedBy>
  <dcterms:modified xsi:type="dcterms:W3CDTF">2021-05-03T05:00:16Z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